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13" w:rsidRPr="00496553" w:rsidRDefault="009C0113" w:rsidP="00496553">
      <w:pPr>
        <w:suppressAutoHyphens/>
        <w:jc w:val="center"/>
        <w:rPr>
          <w:lang w:eastAsia="ar-SA"/>
        </w:rPr>
      </w:pPr>
      <w:r w:rsidRPr="00496553">
        <w:rPr>
          <w:lang w:eastAsia="ar-SA"/>
        </w:rPr>
        <w:t>ОТЧЕТ</w:t>
      </w:r>
    </w:p>
    <w:p w:rsidR="009C0113" w:rsidRPr="00496553" w:rsidRDefault="009C0113" w:rsidP="009C0113">
      <w:pPr>
        <w:widowControl w:val="0"/>
        <w:jc w:val="center"/>
      </w:pPr>
      <w:r w:rsidRPr="00496553">
        <w:rPr>
          <w:lang w:eastAsia="ar-SA"/>
        </w:rPr>
        <w:t xml:space="preserve">о результатах </w:t>
      </w:r>
      <w:r w:rsidRPr="00496553">
        <w:t xml:space="preserve">контрольного мероприятия </w:t>
      </w:r>
    </w:p>
    <w:p w:rsidR="009C0113" w:rsidRPr="008E703D" w:rsidRDefault="009C0113" w:rsidP="009C0113">
      <w:pPr>
        <w:suppressAutoHyphens/>
        <w:jc w:val="center"/>
        <w:rPr>
          <w:lang w:eastAsia="ar-SA"/>
        </w:rPr>
      </w:pPr>
      <w:r w:rsidRPr="008E703D">
        <w:t>«</w:t>
      </w:r>
      <w:r w:rsidR="00851BAF" w:rsidRPr="00851BAF">
        <w:t>Проверка законности, результативности (эффективности и экономности) использования средств бюджета Грачевского муниципального округа, выделенных Бешпагирскому территориальному управлению администрации Грачевского муниципального округа Ставропольского края на реализацию инициативных проектов в 2023 году</w:t>
      </w:r>
      <w:r w:rsidRPr="008E703D">
        <w:t>»</w:t>
      </w:r>
    </w:p>
    <w:p w:rsidR="009C0113" w:rsidRPr="008E703D" w:rsidRDefault="009C0113" w:rsidP="00851BAF">
      <w:pPr>
        <w:pStyle w:val="a0"/>
        <w:spacing w:before="260"/>
        <w:rPr>
          <w:rFonts w:eastAsia="Calibri"/>
          <w:lang w:eastAsia="en-US"/>
        </w:rPr>
      </w:pPr>
      <w:r w:rsidRPr="001F73DD">
        <w:rPr>
          <w:b/>
          <w:lang w:eastAsia="ar-SA"/>
        </w:rPr>
        <w:t xml:space="preserve">Основание для проведения </w:t>
      </w:r>
      <w:r w:rsidRPr="001F73DD">
        <w:rPr>
          <w:rFonts w:eastAsia="Calibri"/>
          <w:b/>
          <w:lang w:eastAsia="en-US"/>
        </w:rPr>
        <w:t>контрольного</w:t>
      </w:r>
      <w:r w:rsidRPr="001F73DD">
        <w:rPr>
          <w:b/>
          <w:lang w:eastAsia="ar-SA"/>
        </w:rPr>
        <w:t xml:space="preserve"> мероприятия:</w:t>
      </w:r>
      <w:r w:rsidRPr="008E703D">
        <w:rPr>
          <w:lang w:eastAsia="ar-SA"/>
        </w:rPr>
        <w:t xml:space="preserve"> </w:t>
      </w:r>
      <w:r w:rsidR="00851BAF" w:rsidRPr="00851BAF">
        <w:rPr>
          <w:rFonts w:eastAsia="Calibri"/>
          <w:lang w:eastAsia="en-US"/>
        </w:rPr>
        <w:t>пункт 2.4 плана работы Контрольно-счетной комиссии Грачевского муниципального округа Ставропольского края на 2024 год, распоряжение КСК ГМО СК от 26.01.2024 № 1</w:t>
      </w:r>
      <w:r w:rsidRPr="008E703D">
        <w:rPr>
          <w:rFonts w:eastAsia="Calibri"/>
          <w:lang w:eastAsia="en-US"/>
        </w:rPr>
        <w:t>.</w:t>
      </w:r>
    </w:p>
    <w:p w:rsidR="009C0113" w:rsidRPr="001F73DD" w:rsidRDefault="009C0113" w:rsidP="009C0113">
      <w:pPr>
        <w:pStyle w:val="a0"/>
        <w:spacing w:before="260"/>
        <w:rPr>
          <w:b/>
        </w:rPr>
      </w:pPr>
      <w:r w:rsidRPr="001F73DD">
        <w:rPr>
          <w:b/>
        </w:rPr>
        <w:t xml:space="preserve">Предмет контрольного мероприятия: </w:t>
      </w:r>
    </w:p>
    <w:p w:rsidR="009C0113" w:rsidRDefault="009C0113" w:rsidP="009C0113">
      <w:pPr>
        <w:pStyle w:val="a"/>
      </w:pPr>
      <w:r>
        <w:t>соглашения, муниципальные договоры (контракты), платежные и иные документы, подтверждающие обоснованность произведенных расходов, данные бюджетного учета и сформированная на их основе бухгалтерская (бюджетная) отчетность;</w:t>
      </w:r>
    </w:p>
    <w:p w:rsidR="009C0113" w:rsidRDefault="009C0113" w:rsidP="009C0113">
      <w:pPr>
        <w:pStyle w:val="a"/>
      </w:pPr>
      <w:r>
        <w:t>документы, формируемые при планировании и осуществлении закупок, информация, размещенная на официальных сайтах Российской Федерации в сети интернет www.zakupki.gov.ru и www.bus.qov.ru, на сайте учреждения;</w:t>
      </w:r>
    </w:p>
    <w:p w:rsidR="009C0113" w:rsidRPr="008E703D" w:rsidRDefault="009C0113" w:rsidP="009C0113">
      <w:pPr>
        <w:pStyle w:val="a"/>
      </w:pPr>
      <w:r>
        <w:t>иные документы и материалы, относящиеся к теме проверки</w:t>
      </w:r>
      <w:r w:rsidRPr="008E703D">
        <w:t>.</w:t>
      </w:r>
    </w:p>
    <w:p w:rsidR="009C0113" w:rsidRPr="008E703D" w:rsidRDefault="009C0113" w:rsidP="00851BAF">
      <w:pPr>
        <w:pStyle w:val="a0"/>
        <w:spacing w:before="260"/>
        <w:rPr>
          <w:rFonts w:eastAsia="Calibri"/>
          <w:lang w:eastAsia="en-US"/>
        </w:rPr>
      </w:pPr>
      <w:r w:rsidRPr="008E703D">
        <w:rPr>
          <w:b/>
        </w:rPr>
        <w:t>Объект контрольного мероприятия:</w:t>
      </w:r>
      <w:r w:rsidRPr="008E703D">
        <w:t xml:space="preserve"> </w:t>
      </w:r>
      <w:r w:rsidR="00851BAF" w:rsidRPr="00851BAF">
        <w:rPr>
          <w:rFonts w:eastAsia="Calibri"/>
          <w:lang w:eastAsia="en-US"/>
        </w:rPr>
        <w:t>Бешпагирское</w:t>
      </w:r>
      <w:r w:rsidRPr="009C0113">
        <w:rPr>
          <w:rFonts w:eastAsia="Calibri"/>
          <w:lang w:eastAsia="en-US"/>
        </w:rPr>
        <w:t xml:space="preserve"> территориальное управление администрации Грачевского муниципального округа Ставропольского края</w:t>
      </w:r>
      <w:r w:rsidRPr="008E703D">
        <w:rPr>
          <w:rFonts w:eastAsia="Calibri"/>
          <w:lang w:eastAsia="en-US"/>
        </w:rPr>
        <w:t>.</w:t>
      </w:r>
    </w:p>
    <w:p w:rsidR="009C0113" w:rsidRPr="008E703D" w:rsidRDefault="009C0113" w:rsidP="009C0113">
      <w:pPr>
        <w:pStyle w:val="a0"/>
        <w:spacing w:before="260"/>
      </w:pPr>
      <w:r w:rsidRPr="001F73DD">
        <w:rPr>
          <w:b/>
        </w:rPr>
        <w:t>Проверяемый период деятельности:</w:t>
      </w:r>
      <w:r w:rsidRPr="008E703D">
        <w:t xml:space="preserve"> 202</w:t>
      </w:r>
      <w:r w:rsidR="00851BAF">
        <w:t>3</w:t>
      </w:r>
      <w:r w:rsidRPr="008E703D">
        <w:t xml:space="preserve"> год.</w:t>
      </w:r>
    </w:p>
    <w:p w:rsidR="009C0113" w:rsidRPr="008E703D" w:rsidRDefault="009C0113" w:rsidP="00851BAF">
      <w:pPr>
        <w:pStyle w:val="a0"/>
        <w:spacing w:before="260"/>
      </w:pPr>
      <w:r w:rsidRPr="00851BAF">
        <w:rPr>
          <w:b/>
        </w:rPr>
        <w:t>Срок проведения основного этапа контрольного мероприятия:</w:t>
      </w:r>
      <w:r w:rsidRPr="008E703D">
        <w:t xml:space="preserve"> </w:t>
      </w:r>
      <w:r w:rsidR="00851BAF" w:rsidRPr="00851BAF">
        <w:t>с 29 января по 13 марта 2024 года</w:t>
      </w:r>
      <w:r w:rsidRPr="008E703D">
        <w:t>.</w:t>
      </w:r>
    </w:p>
    <w:p w:rsidR="009C0113" w:rsidRPr="001F73DD" w:rsidRDefault="009C0113" w:rsidP="009C0113">
      <w:pPr>
        <w:pStyle w:val="a0"/>
        <w:spacing w:before="260"/>
        <w:rPr>
          <w:b/>
        </w:rPr>
      </w:pPr>
      <w:r w:rsidRPr="001F73DD">
        <w:rPr>
          <w:b/>
        </w:rPr>
        <w:t>Цели контрольного мероприятия:</w:t>
      </w:r>
    </w:p>
    <w:p w:rsidR="009C0113" w:rsidRPr="00577A79" w:rsidRDefault="00851BAF" w:rsidP="00851BAF">
      <w:pPr>
        <w:widowControl w:val="0"/>
        <w:numPr>
          <w:ilvl w:val="0"/>
          <w:numId w:val="3"/>
        </w:numPr>
        <w:tabs>
          <w:tab w:val="left" w:pos="-14742"/>
        </w:tabs>
        <w:suppressAutoHyphens/>
        <w:jc w:val="both"/>
      </w:pPr>
      <w:r w:rsidRPr="00851BAF">
        <w:t>Проверка законности, результативности (эффективности и экономности) использования средств бюджета Грачевского муниципального округа, выделенных Бешпагирскому территориальному управлению администрации Грачевского муниципального округа Ставропольского края на реализацию инициативных проектов в 2023</w:t>
      </w:r>
      <w:r>
        <w:t> </w:t>
      </w:r>
      <w:r w:rsidRPr="00851BAF">
        <w:t>году</w:t>
      </w:r>
      <w:r w:rsidR="009C0113" w:rsidRPr="00577A79">
        <w:t>.</w:t>
      </w:r>
    </w:p>
    <w:p w:rsidR="009C0113" w:rsidRPr="001F73DD" w:rsidRDefault="009C0113" w:rsidP="009C0113">
      <w:pPr>
        <w:pStyle w:val="a0"/>
        <w:spacing w:before="260"/>
        <w:rPr>
          <w:b/>
        </w:rPr>
      </w:pPr>
      <w:r w:rsidRPr="001F73DD">
        <w:rPr>
          <w:b/>
        </w:rPr>
        <w:t>Краткая характеристика проверяемой сферы формирования и использования муниципальных средств и деятельности объекта проверки</w:t>
      </w:r>
      <w:r>
        <w:rPr>
          <w:b/>
        </w:rPr>
        <w:t>:</w:t>
      </w:r>
    </w:p>
    <w:p w:rsidR="009C0113" w:rsidRDefault="00851BAF" w:rsidP="009C0113">
      <w:pPr>
        <w:pStyle w:val="a6"/>
      </w:pPr>
      <w:r w:rsidRPr="00851BAF">
        <w:t>Бешпагирское территориальное управление администрации Грачевского муниципального округа Ставропольского края (далее – Бешпагирское ТУ, Управление, Заказчик) является территориальным органом администрации Грачевского муниципального округа Ставропольского края (далее – Администрация), входит в структуру Администрации и выполняет управленческие функции на подведомственной территории в соответствии с предоставленными ему полномочиями</w:t>
      </w:r>
      <w:r w:rsidR="009C0113" w:rsidRPr="00E4241E">
        <w:t>.</w:t>
      </w:r>
    </w:p>
    <w:p w:rsidR="009C0113" w:rsidRPr="00DD5808" w:rsidRDefault="00851BAF" w:rsidP="009C0113">
      <w:pPr>
        <w:pStyle w:val="a6"/>
      </w:pPr>
      <w:r w:rsidRPr="00851BAF">
        <w:t>Бешпагирское ТУ является юридическим лицом и является муниципальным казенным учреждением</w:t>
      </w:r>
      <w:r w:rsidR="009C0113" w:rsidRPr="00DD5808">
        <w:t>.</w:t>
      </w:r>
    </w:p>
    <w:p w:rsidR="009C0113" w:rsidRDefault="00851BAF" w:rsidP="009C0113">
      <w:pPr>
        <w:pStyle w:val="a6"/>
      </w:pPr>
      <w:r w:rsidRPr="00851BAF">
        <w:t>Финансирование расходов на содержание Управления осуществляется за счет средств, предусмотренных в бюджете Грачевского муниципального округа Ставропольского края</w:t>
      </w:r>
      <w:r w:rsidR="009C0113" w:rsidRPr="00DD5808">
        <w:t>.</w:t>
      </w:r>
    </w:p>
    <w:p w:rsidR="009C0113" w:rsidRDefault="009C0113" w:rsidP="009C0113">
      <w:pPr>
        <w:pStyle w:val="a6"/>
      </w:pPr>
      <w:r w:rsidRPr="009A4E0B">
        <w:t xml:space="preserve">Местонахождение Управления: </w:t>
      </w:r>
      <w:r w:rsidR="00851BAF" w:rsidRPr="00851BAF">
        <w:t>356257, Ставрополь</w:t>
      </w:r>
      <w:r w:rsidR="00851BAF">
        <w:t>ский край, Грачевский район, с. </w:t>
      </w:r>
      <w:r w:rsidR="00851BAF" w:rsidRPr="00851BAF">
        <w:t>Бешпагир, улица Молодежная, д. 1А</w:t>
      </w:r>
      <w:r w:rsidRPr="00DD5808">
        <w:t>.</w:t>
      </w:r>
    </w:p>
    <w:p w:rsidR="009C0113" w:rsidRDefault="00851BAF" w:rsidP="009C0113">
      <w:pPr>
        <w:pStyle w:val="a6"/>
      </w:pPr>
      <w:r w:rsidRPr="00851BAF">
        <w:t>Бешпагирское ТУ является правопреемником администрации муниципального образования с. Бешпагир Грачевского района Ставропольского края</w:t>
      </w:r>
      <w:r w:rsidR="009C0113" w:rsidRPr="00DD5808">
        <w:t>.</w:t>
      </w:r>
    </w:p>
    <w:p w:rsidR="009C0113" w:rsidRPr="00DD5808" w:rsidRDefault="009C0113" w:rsidP="009C0113">
      <w:pPr>
        <w:pStyle w:val="a0"/>
        <w:numPr>
          <w:ilvl w:val="0"/>
          <w:numId w:val="0"/>
        </w:numPr>
        <w:ind w:left="709"/>
      </w:pPr>
      <w:r w:rsidRPr="00DD5808">
        <w:t>Основными задачами Управления являются:</w:t>
      </w:r>
    </w:p>
    <w:p w:rsidR="009C0113" w:rsidRPr="009A4E0B" w:rsidRDefault="009C0113" w:rsidP="009C0113">
      <w:pPr>
        <w:pStyle w:val="a"/>
        <w:widowControl/>
        <w:numPr>
          <w:ilvl w:val="0"/>
          <w:numId w:val="8"/>
        </w:numPr>
      </w:pPr>
      <w:r w:rsidRPr="009A4E0B">
        <w:lastRenderedPageBreak/>
        <w:t>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принятых в пределах их компетенции;</w:t>
      </w:r>
    </w:p>
    <w:p w:rsidR="009C0113" w:rsidRPr="009A4E0B" w:rsidRDefault="009C0113" w:rsidP="009C0113">
      <w:pPr>
        <w:pStyle w:val="a"/>
        <w:widowControl/>
        <w:numPr>
          <w:ilvl w:val="0"/>
          <w:numId w:val="8"/>
        </w:numPr>
      </w:pPr>
      <w:r w:rsidRPr="009A4E0B">
        <w:t>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9C0113" w:rsidRPr="009A4E0B" w:rsidRDefault="009C0113" w:rsidP="009C0113">
      <w:pPr>
        <w:pStyle w:val="a"/>
        <w:widowControl/>
        <w:numPr>
          <w:ilvl w:val="0"/>
          <w:numId w:val="8"/>
        </w:numPr>
      </w:pPr>
      <w:r w:rsidRPr="009A4E0B">
        <w:t>информационное и организационное обеспечение реализации муниципальной политики на подведомственной территории;</w:t>
      </w:r>
    </w:p>
    <w:p w:rsidR="009C0113" w:rsidRPr="009A4E0B" w:rsidRDefault="009C0113" w:rsidP="009C0113">
      <w:pPr>
        <w:pStyle w:val="a"/>
        <w:widowControl/>
        <w:numPr>
          <w:ilvl w:val="0"/>
          <w:numId w:val="8"/>
        </w:numPr>
      </w:pPr>
      <w:r w:rsidRPr="009A4E0B">
        <w:t>управление муниципальной собственностью в пределах своей компетенции;</w:t>
      </w:r>
    </w:p>
    <w:p w:rsidR="009C0113" w:rsidRPr="00B6437C" w:rsidRDefault="009C0113" w:rsidP="009C0113">
      <w:pPr>
        <w:pStyle w:val="a"/>
      </w:pPr>
      <w:r w:rsidRPr="009A4E0B">
        <w:t>другие задачи, отнесенные к компетенции Управления в соответствии с федеральным, краевым законодательством и муниципальными нормативными правовыми актами</w:t>
      </w:r>
      <w:r w:rsidRPr="00DD5808">
        <w:t>.</w:t>
      </w:r>
    </w:p>
    <w:p w:rsidR="009C0113" w:rsidRDefault="009C0113" w:rsidP="009C0113">
      <w:pPr>
        <w:pStyle w:val="a6"/>
      </w:pPr>
      <w:r w:rsidRPr="00DD5808">
        <w:t>Руководителем Управления</w:t>
      </w:r>
      <w:r>
        <w:t xml:space="preserve"> </w:t>
      </w:r>
      <w:r w:rsidR="00851BAF" w:rsidRPr="00851BAF">
        <w:t xml:space="preserve">с 26.01.2021 г. по настоящее </w:t>
      </w:r>
      <w:r>
        <w:t xml:space="preserve">руководителем является </w:t>
      </w:r>
      <w:r w:rsidR="00851BAF" w:rsidRPr="00851BAF">
        <w:t>Сочнева Ирина Юрьевна</w:t>
      </w:r>
      <w:r w:rsidRPr="00DD5808">
        <w:t>.</w:t>
      </w:r>
    </w:p>
    <w:p w:rsidR="009C0113" w:rsidRPr="001F73DD" w:rsidRDefault="009C0113" w:rsidP="009C0113">
      <w:pPr>
        <w:pStyle w:val="a0"/>
        <w:spacing w:before="260"/>
        <w:rPr>
          <w:b/>
          <w:i/>
        </w:rPr>
      </w:pPr>
      <w:r w:rsidRPr="001F73DD">
        <w:rPr>
          <w:b/>
        </w:rPr>
        <w:t>По результатам контрольного мероприятия установлено следующее</w:t>
      </w:r>
      <w:r>
        <w:rPr>
          <w:b/>
        </w:rPr>
        <w:t>:</w:t>
      </w:r>
    </w:p>
    <w:p w:rsidR="00EF2AC7" w:rsidRDefault="009C0113" w:rsidP="009C0113">
      <w:pPr>
        <w:spacing w:before="120"/>
        <w:jc w:val="both"/>
        <w:rPr>
          <w:b/>
          <w:i/>
        </w:rPr>
      </w:pPr>
      <w:r w:rsidRPr="009C0113">
        <w:rPr>
          <w:b/>
          <w:i/>
        </w:rPr>
        <w:t xml:space="preserve">По вопросу: </w:t>
      </w:r>
      <w:r w:rsidR="00851BAF" w:rsidRPr="00851BAF">
        <w:rPr>
          <w:b/>
          <w:i/>
        </w:rPr>
        <w:t>Проверка законности, результативности (эффективности и экономности) использования средств бюджета Грачевского муниципального округа Ставропольского края, выделенных Бешпагирскому территориальному управлению администрации Грачевского муниципального округа Ставропольского края на реализацию инициативных проектов в 2023 году</w:t>
      </w:r>
    </w:p>
    <w:p w:rsidR="00851BAF" w:rsidRDefault="00851BAF" w:rsidP="00851BAF">
      <w:pPr>
        <w:pStyle w:val="a6"/>
      </w:pPr>
      <w:r w:rsidRPr="005F1A26">
        <w:t xml:space="preserve">В целях </w:t>
      </w:r>
      <w:proofErr w:type="gramStart"/>
      <w:r w:rsidRPr="005F1A26">
        <w:t>мотивации органов местного самоуправления муниципальных образований края</w:t>
      </w:r>
      <w:proofErr w:type="gramEnd"/>
      <w:r w:rsidRPr="005F1A26">
        <w:t xml:space="preserve"> к организации работы по вовлечению жителей муниципальных образований края в процессы инициативного бюджетирования муниципальным образованиям края, реализовавшим инициативные проекты в соответствии с частью 1 статьи</w:t>
      </w:r>
      <w:r>
        <w:t xml:space="preserve"> 4</w:t>
      </w:r>
      <w:r w:rsidRPr="005F1A26">
        <w:t xml:space="preserve"> </w:t>
      </w:r>
      <w:r w:rsidRPr="003C3788">
        <w:t>Закон</w:t>
      </w:r>
      <w:r>
        <w:t>а</w:t>
      </w:r>
      <w:r w:rsidRPr="003C3788">
        <w:t xml:space="preserve"> СК от 29.01.2021 № 1-кз</w:t>
      </w:r>
      <w:r w:rsidRPr="005F1A26">
        <w:t>, предоставляются межбюджетные трансферты из бюджета Ставропольского края.</w:t>
      </w:r>
    </w:p>
    <w:p w:rsidR="00851BAF" w:rsidRPr="00595A77" w:rsidRDefault="00851BAF" w:rsidP="00851BAF">
      <w:pPr>
        <w:pStyle w:val="a6"/>
      </w:pPr>
      <w:r w:rsidRPr="00595A77">
        <w:t>В 2023 году субсидии из краевого бюджета бюджетам муниципальных образований Ставропольского края на реализацию инициативных проектов, признанных победителями конкурсного отбора инициативных проектов, предоставлял</w:t>
      </w:r>
      <w:r>
        <w:t>и</w:t>
      </w:r>
      <w:r w:rsidRPr="00595A77">
        <w:t xml:space="preserve">сь бюджетам муниципальных образований края в </w:t>
      </w:r>
      <w:r>
        <w:t xml:space="preserve">рамках </w:t>
      </w:r>
      <w:r w:rsidRPr="00595A77">
        <w:t>государственной программы Ставропольского края «Управление финансами», утвержденной постановлением Правительства Ставропольского края от 26.12.2018 № 598-п</w:t>
      </w:r>
      <w:r>
        <w:t>.</w:t>
      </w:r>
    </w:p>
    <w:p w:rsidR="00851BAF" w:rsidRDefault="00851BAF" w:rsidP="00851BAF">
      <w:pPr>
        <w:pStyle w:val="a6"/>
      </w:pPr>
      <w:proofErr w:type="gramStart"/>
      <w:r w:rsidRPr="00B51F88">
        <w:t xml:space="preserve">В целях предоставления субсидии в соответствии с пунктом 22 Правил </w:t>
      </w:r>
      <w:r w:rsidRPr="00767D40">
        <w:t>предоставления субсидий из бюджета Ставропольского края бюджетам муниципальных образований Ставропольского края на реализацию инициативных проектов</w:t>
      </w:r>
      <w:r>
        <w:t xml:space="preserve"> </w:t>
      </w:r>
      <w:r w:rsidRPr="00767D40">
        <w:t>(далее – Правила предоставления субсидий на реализацию инициативных проектов), приведенных в приложении 2 к Подпрограмме № 598</w:t>
      </w:r>
      <w:r w:rsidRPr="00767D40">
        <w:noBreakHyphen/>
        <w:t>п</w:t>
      </w:r>
      <w:r>
        <w:rPr>
          <w:rStyle w:val="ab"/>
        </w:rPr>
        <w:footnoteReference w:id="1"/>
      </w:r>
      <w:r w:rsidRPr="00767D40">
        <w:t>,</w:t>
      </w:r>
      <w:r w:rsidRPr="00B51F88">
        <w:t xml:space="preserve"> между министерством финансов Ставропольского края (далее – </w:t>
      </w:r>
      <w:proofErr w:type="spellStart"/>
      <w:r w:rsidRPr="00B51F88">
        <w:t>минфин</w:t>
      </w:r>
      <w:proofErr w:type="spellEnd"/>
      <w:r w:rsidRPr="00B51F88">
        <w:t xml:space="preserve"> СК) и </w:t>
      </w:r>
      <w:r w:rsidR="002C1A6A">
        <w:t>Администрацией</w:t>
      </w:r>
      <w:r w:rsidRPr="00B51F88">
        <w:t xml:space="preserve"> заключен</w:t>
      </w:r>
      <w:r>
        <w:t>о соглашение от 23.01.2023 № 23</w:t>
      </w:r>
      <w:r>
        <w:noBreakHyphen/>
      </w:r>
      <w:r w:rsidRPr="00B51F88">
        <w:t>06010-С (далее – Соглашение от 23.01.2023)</w:t>
      </w:r>
      <w:r>
        <w:t xml:space="preserve"> на</w:t>
      </w:r>
      <w:proofErr w:type="gramEnd"/>
      <w:r>
        <w:t xml:space="preserve"> </w:t>
      </w:r>
      <w:r w:rsidRPr="00B51F88">
        <w:t>реализаци</w:t>
      </w:r>
      <w:r>
        <w:t>ю</w:t>
      </w:r>
      <w:r w:rsidRPr="00B51F88">
        <w:t xml:space="preserve"> </w:t>
      </w:r>
      <w:r w:rsidRPr="000943BC">
        <w:t>инициативн</w:t>
      </w:r>
      <w:r>
        <w:t>ого</w:t>
      </w:r>
      <w:r w:rsidRPr="000943BC">
        <w:t xml:space="preserve"> </w:t>
      </w:r>
      <w:r w:rsidRPr="00B51F88">
        <w:t>проекта «Установка комплексной детской спортивной площадки возле МКУК "</w:t>
      </w:r>
      <w:proofErr w:type="spellStart"/>
      <w:r w:rsidRPr="00B51F88">
        <w:t>Бешпагирский</w:t>
      </w:r>
      <w:proofErr w:type="spellEnd"/>
      <w:r w:rsidRPr="00B51F88">
        <w:t xml:space="preserve"> Дом культуры" в селе Бешпагир Грачевского муниципального округа Ставропольского края». </w:t>
      </w:r>
    </w:p>
    <w:p w:rsidR="00851BAF" w:rsidRDefault="00851BAF" w:rsidP="00851BAF">
      <w:pPr>
        <w:pStyle w:val="a6"/>
      </w:pPr>
      <w:r w:rsidRPr="00B51F88">
        <w:t>Получателем субсидии определено Бешпагирское ТУ.</w:t>
      </w:r>
    </w:p>
    <w:p w:rsidR="00851BAF" w:rsidRPr="00B51F88" w:rsidRDefault="00851BAF" w:rsidP="00851BAF">
      <w:pPr>
        <w:pStyle w:val="a6"/>
      </w:pPr>
      <w:r w:rsidRPr="00B51F88">
        <w:t xml:space="preserve">Общий объем бюджетных ассигнований на реализацию </w:t>
      </w:r>
      <w:r w:rsidRPr="000943BC">
        <w:t>инициативного проекта</w:t>
      </w:r>
      <w:r w:rsidRPr="00B51F88">
        <w:t>, предусмотренный пунктом 2.1 Соглашения от 23.01.2023, составил 3 128 200,00</w:t>
      </w:r>
      <w:r w:rsidRPr="00B51F88">
        <w:rPr>
          <w:lang w:val="en-US"/>
        </w:rPr>
        <w:t> </w:t>
      </w:r>
      <w:r w:rsidRPr="00B51F88">
        <w:t>рублей, в том числе:</w:t>
      </w:r>
    </w:p>
    <w:p w:rsidR="00851BAF" w:rsidRPr="00B51F88" w:rsidRDefault="00851BAF" w:rsidP="00851BAF">
      <w:pPr>
        <w:pStyle w:val="a"/>
      </w:pPr>
      <w:r w:rsidRPr="00B51F88">
        <w:t>за счет средств бюджета Ставропольского кра</w:t>
      </w:r>
      <w:r>
        <w:t>я</w:t>
      </w:r>
      <w:r w:rsidRPr="00B51F88">
        <w:t xml:space="preserve"> – 2 426 560,00 рублей (77,57% от общего объема);</w:t>
      </w:r>
    </w:p>
    <w:p w:rsidR="00851BAF" w:rsidRDefault="00851BAF" w:rsidP="00851BAF">
      <w:pPr>
        <w:pStyle w:val="a"/>
      </w:pPr>
      <w:r w:rsidRPr="00B51F88">
        <w:lastRenderedPageBreak/>
        <w:t>за счет бюджета Грачевского МО – 701 640,00 рублей (22,43% от общего объема), в т</w:t>
      </w:r>
      <w:r>
        <w:t xml:space="preserve">ом </w:t>
      </w:r>
      <w:r w:rsidRPr="00B51F88">
        <w:t>ч</w:t>
      </w:r>
      <w:r>
        <w:t>исле</w:t>
      </w:r>
      <w:r w:rsidRPr="00B51F88">
        <w:t xml:space="preserve"> за счет инициативн</w:t>
      </w:r>
      <w:r>
        <w:t xml:space="preserve">ых платежей – </w:t>
      </w:r>
      <w:r w:rsidRPr="00B51F88">
        <w:t>380</w:t>
      </w:r>
      <w:r w:rsidRPr="00B51F88">
        <w:rPr>
          <w:lang w:val="en-US"/>
        </w:rPr>
        <w:t> </w:t>
      </w:r>
      <w:r>
        <w:t>000,00</w:t>
      </w:r>
      <w:r>
        <w:rPr>
          <w:lang w:val="en-US"/>
        </w:rPr>
        <w:t> </w:t>
      </w:r>
      <w:r w:rsidRPr="00B51F88">
        <w:t>рублей.</w:t>
      </w:r>
    </w:p>
    <w:p w:rsidR="00851BAF" w:rsidRPr="00B51F88" w:rsidRDefault="00851BAF" w:rsidP="00851BAF">
      <w:pPr>
        <w:pStyle w:val="a6"/>
      </w:pPr>
      <w:r w:rsidRPr="00AD7F37">
        <w:t>Закон</w:t>
      </w:r>
      <w:r>
        <w:t>ом</w:t>
      </w:r>
      <w:r w:rsidRPr="00AD7F37">
        <w:t xml:space="preserve"> о бюджете СК </w:t>
      </w:r>
      <w:r>
        <w:t xml:space="preserve">на 2023 год </w:t>
      </w:r>
      <w:r w:rsidRPr="00AD7F37">
        <w:t>№ 110-кз</w:t>
      </w:r>
      <w:r>
        <w:t xml:space="preserve"> (в редакции от </w:t>
      </w:r>
      <w:r w:rsidRPr="00AD7F37">
        <w:t>31.07.2023 №83-кз</w:t>
      </w:r>
      <w:r>
        <w:t xml:space="preserve">) размер предоставляемой бюджету Грачевского МО субсидии был уменьшен до </w:t>
      </w:r>
      <w:r w:rsidRPr="00AD7F37">
        <w:t>1</w:t>
      </w:r>
      <w:r>
        <w:t> </w:t>
      </w:r>
      <w:r w:rsidRPr="00AD7F37">
        <w:t>460</w:t>
      </w:r>
      <w:r>
        <w:t> </w:t>
      </w:r>
      <w:r w:rsidR="002C1A6A">
        <w:t>488,61 </w:t>
      </w:r>
      <w:r w:rsidRPr="00AD7F37">
        <w:t>рублей</w:t>
      </w:r>
      <w:r>
        <w:t xml:space="preserve">. В связи с чем, было заключено </w:t>
      </w:r>
      <w:r w:rsidRPr="00B51F88">
        <w:t>дополнительн</w:t>
      </w:r>
      <w:r>
        <w:t>ое</w:t>
      </w:r>
      <w:r w:rsidRPr="00B51F88">
        <w:t xml:space="preserve"> соглашение от 14.06.2023 № 23</w:t>
      </w:r>
      <w:r w:rsidRPr="00B51F88">
        <w:noBreakHyphen/>
        <w:t>06010-ДС-1</w:t>
      </w:r>
      <w:r>
        <w:t xml:space="preserve">, в соответствии с которым общий </w:t>
      </w:r>
      <w:r w:rsidRPr="00B51F88">
        <w:t xml:space="preserve">объем финансового обеспечения </w:t>
      </w:r>
      <w:r>
        <w:t xml:space="preserve">в 2023 году был </w:t>
      </w:r>
      <w:r w:rsidRPr="00B51F88">
        <w:t>уменьшен на 1</w:t>
      </w:r>
      <w:r>
        <w:t> </w:t>
      </w:r>
      <w:r w:rsidRPr="00B51F88">
        <w:t>245</w:t>
      </w:r>
      <w:r>
        <w:t> </w:t>
      </w:r>
      <w:r w:rsidRPr="00B51F88">
        <w:t>411,00</w:t>
      </w:r>
      <w:r w:rsidR="002C1A6A">
        <w:t> рублей и составил 1 882 789,00 </w:t>
      </w:r>
      <w:r w:rsidRPr="00B51F88">
        <w:t>рублей, в том числе:</w:t>
      </w:r>
    </w:p>
    <w:p w:rsidR="00851BAF" w:rsidRPr="00B51F88" w:rsidRDefault="00851BAF" w:rsidP="00851BAF">
      <w:pPr>
        <w:pStyle w:val="a"/>
      </w:pPr>
      <w:r w:rsidRPr="00B51F88">
        <w:t>за счет средств бюджета Ставропольского кра</w:t>
      </w:r>
      <w:r>
        <w:t>я</w:t>
      </w:r>
      <w:r w:rsidRPr="00B51F88">
        <w:t xml:space="preserve"> – 1 460 488,61 рублей (77,57% от общего объема);</w:t>
      </w:r>
    </w:p>
    <w:p w:rsidR="00851BAF" w:rsidRPr="00B51F88" w:rsidRDefault="00851BAF" w:rsidP="00851BAF">
      <w:pPr>
        <w:pStyle w:val="a"/>
      </w:pPr>
      <w:r w:rsidRPr="00B51F88">
        <w:t>за счет бюджета Грачевского МО – 422 300,39</w:t>
      </w:r>
      <w:r>
        <w:t xml:space="preserve"> </w:t>
      </w:r>
      <w:r w:rsidRPr="00B51F88">
        <w:t>рублей (22,43% от общего объема).</w:t>
      </w:r>
    </w:p>
    <w:p w:rsidR="00851BAF" w:rsidRPr="00B51F88" w:rsidRDefault="00851BAF" w:rsidP="00851BAF">
      <w:pPr>
        <w:pStyle w:val="a6"/>
        <w:rPr>
          <w:highlight w:val="yellow"/>
        </w:rPr>
      </w:pPr>
      <w:r w:rsidRPr="00B51F88">
        <w:t>Объем финансового обеспечения за счет инициативных платежей состав</w:t>
      </w:r>
      <w:r>
        <w:t>и</w:t>
      </w:r>
      <w:r w:rsidR="002C1A6A">
        <w:t>л 380 000,00 </w:t>
      </w:r>
      <w:r w:rsidRPr="00B51F88">
        <w:t>рублей.</w:t>
      </w:r>
    </w:p>
    <w:p w:rsidR="00851BAF" w:rsidRPr="00B51F88" w:rsidRDefault="00851BAF" w:rsidP="00851BAF">
      <w:pPr>
        <w:pStyle w:val="a6"/>
      </w:pPr>
      <w:r w:rsidRPr="00B51F88">
        <w:t>С учетом внесенных корректировок общ</w:t>
      </w:r>
      <w:r>
        <w:t>ий объем</w:t>
      </w:r>
      <w:r w:rsidRPr="00B51F88">
        <w:t xml:space="preserve"> </w:t>
      </w:r>
      <w:r w:rsidRPr="0086387E">
        <w:t>средств</w:t>
      </w:r>
      <w:r>
        <w:t>,</w:t>
      </w:r>
      <w:r w:rsidRPr="0086387E">
        <w:t xml:space="preserve"> </w:t>
      </w:r>
      <w:r w:rsidRPr="00B51F88">
        <w:t xml:space="preserve">предусмотренных на реализацию </w:t>
      </w:r>
      <w:r w:rsidRPr="000943BC">
        <w:t>инициативн</w:t>
      </w:r>
      <w:r>
        <w:t>ого проекта,</w:t>
      </w:r>
      <w:r w:rsidRPr="00B51F88">
        <w:t xml:space="preserve"> составил </w:t>
      </w:r>
      <w:r>
        <w:t>2 262</w:t>
      </w:r>
      <w:r>
        <w:rPr>
          <w:lang w:val="en-US"/>
        </w:rPr>
        <w:t> </w:t>
      </w:r>
      <w:r w:rsidRPr="00B51F88">
        <w:t>789,00</w:t>
      </w:r>
      <w:r>
        <w:t> </w:t>
      </w:r>
      <w:r w:rsidRPr="00B51F88">
        <w:t>рублей.</w:t>
      </w:r>
    </w:p>
    <w:p w:rsidR="00851BAF" w:rsidRPr="008518C1" w:rsidRDefault="00851BAF" w:rsidP="00851BAF">
      <w:pPr>
        <w:pStyle w:val="a6"/>
        <w:spacing w:before="240"/>
      </w:pPr>
      <w:proofErr w:type="gramStart"/>
      <w:r w:rsidRPr="008518C1">
        <w:t>В проверенном периоде Решением от 22.12.2022 № 89</w:t>
      </w:r>
      <w:r w:rsidRPr="008518C1">
        <w:rPr>
          <w:vertAlign w:val="superscript"/>
        </w:rPr>
        <w:footnoteReference w:id="2"/>
      </w:r>
      <w:r w:rsidRPr="008518C1">
        <w:t xml:space="preserve"> в бюджете Грачевского МО первоначально утверждены бюджетные ассигнования на реализацию инициативного проекта в размере 3 508 200,00 рублей (в том числе за счет средств с</w:t>
      </w:r>
      <w:r w:rsidR="00A32413">
        <w:t>убсидии из краевого бюджета – 2 </w:t>
      </w:r>
      <w:r w:rsidRPr="008518C1">
        <w:t>426</w:t>
      </w:r>
      <w:r w:rsidR="00A32413">
        <w:t> </w:t>
      </w:r>
      <w:r w:rsidRPr="008518C1">
        <w:t>560,00</w:t>
      </w:r>
      <w:r w:rsidR="00A32413">
        <w:t xml:space="preserve"> рублей, местного бюджета – 701 </w:t>
      </w:r>
      <w:r w:rsidRPr="008518C1">
        <w:t>640,00 рублей, за счет внебюджетных источников – 380 000,00 рублей).</w:t>
      </w:r>
      <w:proofErr w:type="gramEnd"/>
    </w:p>
    <w:p w:rsidR="00851BAF" w:rsidRPr="008518C1" w:rsidRDefault="00851BAF" w:rsidP="00851BAF">
      <w:pPr>
        <w:pStyle w:val="a6"/>
      </w:pPr>
      <w:r w:rsidRPr="008518C1">
        <w:t>В редакции Решения от 21.07.2023 № 51</w:t>
      </w:r>
      <w:r w:rsidRPr="008518C1">
        <w:rPr>
          <w:vertAlign w:val="superscript"/>
        </w:rPr>
        <w:footnoteReference w:id="3"/>
      </w:r>
      <w:r w:rsidRPr="008518C1">
        <w:t xml:space="preserve"> в бюджете Грачевского МО утверждены бюджетные ассигнования на реализацию инициативного проекта в размере 2</w:t>
      </w:r>
      <w:r w:rsidR="002C1A6A">
        <w:t> 262 </w:t>
      </w:r>
      <w:r w:rsidRPr="008518C1">
        <w:t>789,00</w:t>
      </w:r>
      <w:r w:rsidR="002C1A6A">
        <w:t> </w:t>
      </w:r>
      <w:r w:rsidRPr="008518C1">
        <w:t>рублей (в том числе за счет средств субси</w:t>
      </w:r>
      <w:r w:rsidR="002C1A6A">
        <w:t>дии из краевого бюджета – 1 460 </w:t>
      </w:r>
      <w:r w:rsidRPr="008518C1">
        <w:t>488,61 рублей, местного бюджета – 422 300,39 рублей, за счет внебюджетных источников – 380 000,00 рублей).</w:t>
      </w:r>
    </w:p>
    <w:p w:rsidR="00851BAF" w:rsidRPr="002662F3" w:rsidRDefault="00851BAF" w:rsidP="00851BAF">
      <w:pPr>
        <w:pStyle w:val="a6"/>
        <w:spacing w:before="240"/>
      </w:pPr>
      <w:r w:rsidRPr="002662F3">
        <w:t xml:space="preserve"> </w:t>
      </w:r>
      <w:proofErr w:type="gramStart"/>
      <w:r w:rsidRPr="002662F3">
        <w:t>В целях осуществления закупки на «Выполнение работ по установке комплексной спортивной площадки возле МКУК "</w:t>
      </w:r>
      <w:proofErr w:type="spellStart"/>
      <w:r w:rsidRPr="002662F3">
        <w:t>Бешпагирский</w:t>
      </w:r>
      <w:proofErr w:type="spellEnd"/>
      <w:r w:rsidRPr="002662F3">
        <w:t xml:space="preserve"> Дом культуры" в селе Бешпагир Грачевского муниципального округа Ставропольского края» Администрацией от имени муниципального заказчика (Бешпагирское ТУ) в соответствии с Федеральным законом от 05.04.2013 № 44</w:t>
      </w:r>
      <w:r w:rsidRPr="002662F3">
        <w:noBreakHyphen/>
        <w:t>ФЗ (далее – Закона № 44-ФЗ) проведен эле</w:t>
      </w:r>
      <w:r>
        <w:t>ктронный аукцион с НМЦК</w:t>
      </w:r>
      <w:r>
        <w:rPr>
          <w:lang w:val="en-US"/>
        </w:rPr>
        <w:t> </w:t>
      </w:r>
      <w:r w:rsidRPr="002662F3">
        <w:t>3</w:t>
      </w:r>
      <w:r w:rsidRPr="002662F3">
        <w:rPr>
          <w:lang w:val="en-US"/>
        </w:rPr>
        <w:t> </w:t>
      </w:r>
      <w:r w:rsidRPr="002662F3">
        <w:t>508</w:t>
      </w:r>
      <w:r w:rsidRPr="002662F3">
        <w:rPr>
          <w:lang w:val="en-US"/>
        </w:rPr>
        <w:t> </w:t>
      </w:r>
      <w:r w:rsidRPr="002662F3">
        <w:t>200,00</w:t>
      </w:r>
      <w:r w:rsidR="002C1A6A">
        <w:t> </w:t>
      </w:r>
      <w:r w:rsidRPr="002662F3">
        <w:t xml:space="preserve">рублей (извещение о проведении электронного аукциона </w:t>
      </w:r>
      <w:r>
        <w:t>№</w:t>
      </w:r>
      <w:r>
        <w:rPr>
          <w:lang w:val="en-US"/>
        </w:rPr>
        <w:t> </w:t>
      </w:r>
      <w:r w:rsidRPr="002662F3">
        <w:t>0121600021023000014 от 15.03.2023).</w:t>
      </w:r>
      <w:proofErr w:type="gramEnd"/>
    </w:p>
    <w:p w:rsidR="00851BAF" w:rsidRPr="007D61EB" w:rsidRDefault="00851BAF" w:rsidP="00851BAF">
      <w:pPr>
        <w:pStyle w:val="a6"/>
        <w:spacing w:before="300"/>
        <w:rPr>
          <w:rFonts w:eastAsia="Calibri"/>
        </w:rPr>
      </w:pPr>
      <w:r w:rsidRPr="002662F3">
        <w:rPr>
          <w:rFonts w:eastAsia="Calibri"/>
        </w:rPr>
        <w:t>По результатам проведенного электронного аукциона № 0121600021023000014</w:t>
      </w:r>
      <w:r>
        <w:rPr>
          <w:rFonts w:eastAsia="Calibri"/>
        </w:rPr>
        <w:t>,</w:t>
      </w:r>
      <w:r w:rsidRPr="002662F3">
        <w:rPr>
          <w:rFonts w:eastAsia="Calibri"/>
        </w:rPr>
        <w:t xml:space="preserve"> с ООО «</w:t>
      </w:r>
      <w:proofErr w:type="spellStart"/>
      <w:r w:rsidRPr="002662F3">
        <w:rPr>
          <w:rFonts w:eastAsia="Calibri"/>
        </w:rPr>
        <w:t>Фатория</w:t>
      </w:r>
      <w:proofErr w:type="spellEnd"/>
      <w:r w:rsidRPr="002662F3">
        <w:rPr>
          <w:rFonts w:eastAsia="Calibri"/>
        </w:rPr>
        <w:t>» заключен муниципальный контракт от 04.04.2023 №</w:t>
      </w:r>
      <w:r w:rsidR="00A32413">
        <w:rPr>
          <w:rFonts w:eastAsia="Calibri"/>
        </w:rPr>
        <w:t> </w:t>
      </w:r>
      <w:r w:rsidRPr="002662F3">
        <w:rPr>
          <w:rFonts w:eastAsia="Calibri"/>
        </w:rPr>
        <w:t xml:space="preserve">0121600021023000014_358593 </w:t>
      </w:r>
      <w:r w:rsidRPr="002662F3">
        <w:rPr>
          <w:rFonts w:eastAsia="Calibri"/>
          <w:color w:val="000000"/>
        </w:rPr>
        <w:t xml:space="preserve">(далее – муниципальный контракт № 0121600021023000014_358593) на </w:t>
      </w:r>
      <w:r w:rsidRPr="002662F3">
        <w:rPr>
          <w:rFonts w:eastAsia="Calibri"/>
        </w:rPr>
        <w:t>выполнение работ по установке комплексной спортивной площадки возле МКУК "</w:t>
      </w:r>
      <w:proofErr w:type="spellStart"/>
      <w:r w:rsidRPr="002662F3">
        <w:rPr>
          <w:rFonts w:eastAsia="Calibri"/>
        </w:rPr>
        <w:t>Бешпагирский</w:t>
      </w:r>
      <w:proofErr w:type="spellEnd"/>
      <w:r w:rsidRPr="002662F3">
        <w:rPr>
          <w:rFonts w:eastAsia="Calibri"/>
        </w:rPr>
        <w:t xml:space="preserve"> Дом культуры" в селе Бешпагир Грачевского муниципального округа Ставропольского края на сумму 2 262 789,00 рублей. Экономия составила 1 245 411,00 рублей или 35,5% от НМЦК</w:t>
      </w:r>
      <w:r w:rsidRPr="002662F3">
        <w:rPr>
          <w:rFonts w:eastAsia="Calibri"/>
          <w:color w:val="000000"/>
        </w:rPr>
        <w:t xml:space="preserve">. </w:t>
      </w:r>
    </w:p>
    <w:p w:rsidR="00851BAF" w:rsidRPr="007D3D8F" w:rsidRDefault="00851BAF" w:rsidP="002C1A6A">
      <w:pPr>
        <w:pStyle w:val="a6"/>
        <w:rPr>
          <w:rFonts w:eastAsia="Calibri"/>
        </w:rPr>
      </w:pPr>
      <w:r w:rsidRPr="007D3D8F">
        <w:rPr>
          <w:rFonts w:eastAsia="Calibri"/>
        </w:rPr>
        <w:t>В процессе исполнения к муниципальному контракту № 0121600021023000014_358593 были заключены три дополнительных соглашения (№ 1 от 11.05.2023, № 2 от 30.05.2023, № 3 от 01.06.2023</w:t>
      </w:r>
      <w:r>
        <w:rPr>
          <w:rFonts w:eastAsia="Calibri"/>
        </w:rPr>
        <w:t>), в</w:t>
      </w:r>
      <w:r>
        <w:rPr>
          <w:rFonts w:eastAsia="Calibri"/>
          <w:lang w:val="en-US"/>
        </w:rPr>
        <w:t> </w:t>
      </w:r>
      <w:r w:rsidRPr="007D3D8F">
        <w:rPr>
          <w:rFonts w:eastAsia="Calibri"/>
        </w:rPr>
        <w:t>соответствии с которыми внесены изменения в локальный сметный расчет (Приложение № 1 к</w:t>
      </w:r>
      <w:r w:rsidRPr="007D3D8F">
        <w:t xml:space="preserve">  </w:t>
      </w:r>
      <w:r w:rsidRPr="007D3D8F">
        <w:rPr>
          <w:rFonts w:eastAsia="Calibri"/>
        </w:rPr>
        <w:t xml:space="preserve">муниципальному контракту от </w:t>
      </w:r>
      <w:r w:rsidRPr="007D3D8F">
        <w:rPr>
          <w:rFonts w:eastAsia="Calibri"/>
        </w:rPr>
        <w:lastRenderedPageBreak/>
        <w:t>04.04.2023 № 0121600021023000014_358593).</w:t>
      </w:r>
    </w:p>
    <w:p w:rsidR="00851BAF" w:rsidRPr="00F6410B" w:rsidRDefault="00851BAF" w:rsidP="00851BAF">
      <w:pPr>
        <w:pStyle w:val="a6"/>
        <w:spacing w:before="240"/>
        <w:rPr>
          <w:bCs/>
          <w:lang w:eastAsia="ar-SA"/>
        </w:rPr>
      </w:pPr>
      <w:r w:rsidRPr="00F6410B">
        <w:rPr>
          <w:rFonts w:eastAsia="Calibri"/>
        </w:rPr>
        <w:t xml:space="preserve">С целью осуществления строительного контроля в рамках исполнения муниципального контракта № 0121600021023000014_358593, Бешпагирским ТУ с </w:t>
      </w:r>
      <w:r w:rsidR="00A32413">
        <w:rPr>
          <w:rFonts w:eastAsia="Calibri"/>
        </w:rPr>
        <w:t>ИП </w:t>
      </w:r>
      <w:r w:rsidRPr="00F6410B">
        <w:rPr>
          <w:rFonts w:eastAsia="Calibri"/>
        </w:rPr>
        <w:t xml:space="preserve">Ермоленко Дмитрий Юрьевич </w:t>
      </w:r>
      <w:r w:rsidRPr="00F6410B">
        <w:rPr>
          <w:bCs/>
          <w:lang w:eastAsia="ar-SA"/>
        </w:rPr>
        <w:t xml:space="preserve">заключен муниципальный контракт от 04.04.2023 № 1 </w:t>
      </w:r>
      <w:r w:rsidRPr="00F6410B">
        <w:rPr>
          <w:rFonts w:eastAsia="Calibri"/>
          <w:color w:val="000000"/>
        </w:rPr>
        <w:t>(далее – муниципальный контракт № 1)</w:t>
      </w:r>
      <w:r w:rsidRPr="00F6410B">
        <w:rPr>
          <w:bCs/>
          <w:lang w:eastAsia="ar-SA"/>
        </w:rPr>
        <w:t xml:space="preserve"> на </w:t>
      </w:r>
      <w:r w:rsidRPr="00F6410B">
        <w:rPr>
          <w:bCs/>
          <w:i/>
          <w:lang w:eastAsia="ar-SA"/>
        </w:rPr>
        <w:t>«проведение строительного контроля при выполнении работ: Установка комплексной</w:t>
      </w:r>
      <w:r w:rsidR="00AE3D7F">
        <w:rPr>
          <w:bCs/>
          <w:i/>
          <w:lang w:eastAsia="ar-SA"/>
        </w:rPr>
        <w:t xml:space="preserve"> спортивной площадки возле МКУК </w:t>
      </w:r>
      <w:r w:rsidRPr="00F6410B">
        <w:rPr>
          <w:bCs/>
          <w:i/>
          <w:lang w:eastAsia="ar-SA"/>
        </w:rPr>
        <w:t>"</w:t>
      </w:r>
      <w:proofErr w:type="spellStart"/>
      <w:r w:rsidRPr="00F6410B">
        <w:rPr>
          <w:bCs/>
          <w:i/>
          <w:lang w:eastAsia="ar-SA"/>
        </w:rPr>
        <w:t>Бешпагирский</w:t>
      </w:r>
      <w:proofErr w:type="spellEnd"/>
      <w:r w:rsidRPr="00F6410B">
        <w:rPr>
          <w:bCs/>
          <w:i/>
          <w:lang w:eastAsia="ar-SA"/>
        </w:rPr>
        <w:t xml:space="preserve"> Дом культуры" в селе Бешпагир Грачевского муниципального округа»»</w:t>
      </w:r>
      <w:r w:rsidRPr="00F6410B">
        <w:rPr>
          <w:bCs/>
          <w:lang w:eastAsia="ar-SA"/>
        </w:rPr>
        <w:t xml:space="preserve"> на сумму 45 255,78 рублей. </w:t>
      </w:r>
    </w:p>
    <w:p w:rsidR="00851BAF" w:rsidRPr="00FB7388" w:rsidRDefault="00A32413" w:rsidP="00851BAF">
      <w:pPr>
        <w:pStyle w:val="a6"/>
        <w:spacing w:before="300"/>
        <w:rPr>
          <w:lang w:eastAsia="ar-SA"/>
        </w:rPr>
      </w:pPr>
      <w:r>
        <w:rPr>
          <w:lang w:eastAsia="ar-SA"/>
        </w:rPr>
        <w:t xml:space="preserve">В </w:t>
      </w:r>
      <w:r w:rsidR="00851BAF" w:rsidRPr="00FB7388">
        <w:rPr>
          <w:lang w:eastAsia="ar-SA"/>
        </w:rPr>
        <w:t xml:space="preserve">нарушение </w:t>
      </w:r>
      <w:r w:rsidR="00851BAF">
        <w:rPr>
          <w:lang w:eastAsia="ar-SA"/>
        </w:rPr>
        <w:t>ч</w:t>
      </w:r>
      <w:r w:rsidR="00851BAF" w:rsidRPr="00FB7388">
        <w:rPr>
          <w:lang w:eastAsia="ar-SA"/>
        </w:rPr>
        <w:t>. 13.1 ст. 34 Закона № 44-ФЗ</w:t>
      </w:r>
      <w:r w:rsidR="00851BAF" w:rsidRPr="00FB7388">
        <w:rPr>
          <w:rStyle w:val="ab"/>
          <w:bCs/>
          <w:lang w:eastAsia="ar-SA"/>
        </w:rPr>
        <w:footnoteReference w:id="4"/>
      </w:r>
      <w:r w:rsidR="00851BAF" w:rsidRPr="00FB7388">
        <w:rPr>
          <w:lang w:eastAsia="ar-SA"/>
        </w:rPr>
        <w:t xml:space="preserve"> пунктом 3.1 муниципального контракта № 1 срок оплаты по контракту установлен: «</w:t>
      </w:r>
      <w:r w:rsidR="00851BAF" w:rsidRPr="00FB7388">
        <w:rPr>
          <w:i/>
          <w:lang w:eastAsia="ar-SA"/>
        </w:rPr>
        <w:t xml:space="preserve">…не более чем в течение 30 календарных дней </w:t>
      </w:r>
      <w:proofErr w:type="gramStart"/>
      <w:r w:rsidR="00851BAF" w:rsidRPr="00FB7388">
        <w:rPr>
          <w:i/>
          <w:lang w:eastAsia="ar-SA"/>
        </w:rPr>
        <w:t>с даты подписания</w:t>
      </w:r>
      <w:proofErr w:type="gramEnd"/>
      <w:r w:rsidR="00851BAF" w:rsidRPr="00FB7388">
        <w:rPr>
          <w:i/>
          <w:lang w:eastAsia="ar-SA"/>
        </w:rPr>
        <w:t xml:space="preserve"> акта оказания услуг…</w:t>
      </w:r>
      <w:r w:rsidR="00851BAF" w:rsidRPr="00FB7388">
        <w:rPr>
          <w:lang w:eastAsia="ar-SA"/>
        </w:rPr>
        <w:t xml:space="preserve">». При этом согласно </w:t>
      </w:r>
      <w:r w:rsidR="00851BAF">
        <w:rPr>
          <w:lang w:eastAsia="ar-SA"/>
        </w:rPr>
        <w:t>ч</w:t>
      </w:r>
      <w:r w:rsidR="00851BAF" w:rsidRPr="00FB7388">
        <w:rPr>
          <w:lang w:eastAsia="ar-SA"/>
        </w:rPr>
        <w:t>. 13.1 ст. 34 Закона № 44-ФЗ «</w:t>
      </w:r>
      <w:r w:rsidR="00851BAF" w:rsidRPr="00FB7388">
        <w:rPr>
          <w:i/>
          <w:lang w:eastAsia="ar-SA"/>
        </w:rPr>
        <w:t xml:space="preserve">Срок оплаты должен составлять не более десяти рабочих дней </w:t>
      </w:r>
      <w:proofErr w:type="gramStart"/>
      <w:r w:rsidR="00851BAF" w:rsidRPr="00FB7388">
        <w:rPr>
          <w:i/>
          <w:lang w:eastAsia="ar-SA"/>
        </w:rPr>
        <w:t>с даты подписания</w:t>
      </w:r>
      <w:proofErr w:type="gramEnd"/>
      <w:r w:rsidR="00851BAF" w:rsidRPr="00FB7388">
        <w:rPr>
          <w:i/>
          <w:lang w:eastAsia="ar-SA"/>
        </w:rPr>
        <w:t xml:space="preserve"> документа о приемке, предусмотренного частью 7 статьи 94 Закона № 44</w:t>
      </w:r>
      <w:r w:rsidR="00851BAF" w:rsidRPr="00FB7388">
        <w:rPr>
          <w:i/>
          <w:lang w:eastAsia="ar-SA"/>
        </w:rPr>
        <w:noBreakHyphen/>
        <w:t>ФЗ</w:t>
      </w:r>
      <w:r w:rsidR="00851BAF" w:rsidRPr="00FB7388">
        <w:rPr>
          <w:lang w:eastAsia="ar-SA"/>
        </w:rPr>
        <w:t xml:space="preserve">». Таким образом, при подписании муниципального контракта № 1 Бешпагирским ТУ и </w:t>
      </w:r>
      <w:r>
        <w:rPr>
          <w:lang w:eastAsia="ar-SA"/>
        </w:rPr>
        <w:t>ИП </w:t>
      </w:r>
      <w:r w:rsidR="00851BAF" w:rsidRPr="00FB7388">
        <w:rPr>
          <w:lang w:eastAsia="ar-SA"/>
        </w:rPr>
        <w:t xml:space="preserve">Ермоленко Д.Ю. неправомерно установлен срок оплаты по контракту с превышением максимально допустимого срока, установленного </w:t>
      </w:r>
      <w:r w:rsidR="00851BAF">
        <w:rPr>
          <w:lang w:eastAsia="ar-SA"/>
        </w:rPr>
        <w:t>ч</w:t>
      </w:r>
      <w:r w:rsidR="00851BAF" w:rsidRPr="00FB7388">
        <w:rPr>
          <w:lang w:eastAsia="ar-SA"/>
        </w:rPr>
        <w:t>. 13.1 ст. 34 Закона № 44-ФЗ.</w:t>
      </w:r>
    </w:p>
    <w:p w:rsidR="00851BAF" w:rsidRPr="00C952DB" w:rsidRDefault="00851BAF" w:rsidP="00851BAF">
      <w:pPr>
        <w:pStyle w:val="a6"/>
        <w:rPr>
          <w:lang w:eastAsia="ar-SA"/>
        </w:rPr>
      </w:pPr>
      <w:r w:rsidRPr="00C952DB">
        <w:rPr>
          <w:lang w:eastAsia="ar-SA"/>
        </w:rPr>
        <w:t xml:space="preserve">Вместе с тем необходимо отметить, что фактический срок оплаты Бешпагирским ТУ услуг по проведению строительного контроля при выполнении работ по благоустройству не превысил срока, </w:t>
      </w:r>
      <w:r>
        <w:rPr>
          <w:lang w:eastAsia="ar-SA"/>
        </w:rPr>
        <w:t>установленного ч</w:t>
      </w:r>
      <w:r w:rsidRPr="00C952DB">
        <w:rPr>
          <w:lang w:eastAsia="ar-SA"/>
        </w:rPr>
        <w:t xml:space="preserve">. 13.1 ст. 34 Закона № 44-ФЗ, и составил 3 рабочих дня со дня подписания Акта </w:t>
      </w:r>
      <w:r>
        <w:rPr>
          <w:lang w:eastAsia="ar-SA"/>
        </w:rPr>
        <w:t xml:space="preserve">об </w:t>
      </w:r>
      <w:r w:rsidRPr="00C952DB">
        <w:rPr>
          <w:lang w:eastAsia="ar-SA"/>
        </w:rPr>
        <w:t>оказании услуг.</w:t>
      </w:r>
    </w:p>
    <w:p w:rsidR="00851BAF" w:rsidRPr="002606BA" w:rsidRDefault="00851BAF" w:rsidP="00851BAF">
      <w:pPr>
        <w:pStyle w:val="a6"/>
        <w:spacing w:before="240"/>
        <w:rPr>
          <w:lang w:eastAsia="ar-SA"/>
        </w:rPr>
      </w:pPr>
      <w:r w:rsidRPr="002606BA">
        <w:rPr>
          <w:lang w:eastAsia="ar-SA"/>
        </w:rPr>
        <w:t>Согласно представленным первичным документам:</w:t>
      </w:r>
    </w:p>
    <w:p w:rsidR="00851BAF" w:rsidRPr="002606BA" w:rsidRDefault="00851BAF" w:rsidP="00851BAF">
      <w:pPr>
        <w:pStyle w:val="a6"/>
        <w:rPr>
          <w:lang w:eastAsia="ar-SA"/>
        </w:rPr>
      </w:pPr>
      <w:r w:rsidRPr="002606BA">
        <w:rPr>
          <w:lang w:eastAsia="ar-SA"/>
        </w:rPr>
        <w:t>справке о стоимости выполненных работ и затрат ф. № КС-3 от 06.06.2023, акту о приемке выполненных работ</w:t>
      </w:r>
      <w:r w:rsidRPr="002606BA">
        <w:t xml:space="preserve"> </w:t>
      </w:r>
      <w:r w:rsidRPr="002606BA">
        <w:rPr>
          <w:lang w:eastAsia="ar-SA"/>
        </w:rPr>
        <w:t>ф. № КС-2 от 06.06.2023 (подписанные исполнителем и заказчиком) Бешпагирским ТУ приняты выполненные работы</w:t>
      </w:r>
      <w:r w:rsidRPr="002606BA">
        <w:t xml:space="preserve"> </w:t>
      </w:r>
      <w:r w:rsidRPr="002606BA">
        <w:rPr>
          <w:lang w:eastAsia="ar-SA"/>
        </w:rPr>
        <w:t>по муниципальному контракту № 0121600021023000014_358593 от 04.04.2023 в полном объеме, на сумму 2 262 789,00</w:t>
      </w:r>
      <w:r w:rsidR="00A32413">
        <w:rPr>
          <w:lang w:eastAsia="ar-SA"/>
        </w:rPr>
        <w:t> </w:t>
      </w:r>
      <w:r w:rsidRPr="002606BA">
        <w:rPr>
          <w:lang w:eastAsia="ar-SA"/>
        </w:rPr>
        <w:t>рублей;</w:t>
      </w:r>
    </w:p>
    <w:p w:rsidR="00851BAF" w:rsidRPr="002606BA" w:rsidRDefault="00851BAF" w:rsidP="00851BAF">
      <w:pPr>
        <w:pStyle w:val="a6"/>
        <w:rPr>
          <w:lang w:eastAsia="ar-SA"/>
        </w:rPr>
      </w:pPr>
      <w:r w:rsidRPr="002606BA">
        <w:rPr>
          <w:lang w:eastAsia="ar-SA"/>
        </w:rPr>
        <w:t>акту об оказании услуг № 2 от 19.06.2023 Бешпагирским ТУ приняты оказанные услуги</w:t>
      </w:r>
      <w:r w:rsidRPr="002606BA">
        <w:t xml:space="preserve"> по проведению </w:t>
      </w:r>
      <w:r w:rsidRPr="002606BA">
        <w:rPr>
          <w:lang w:eastAsia="ar-SA"/>
        </w:rPr>
        <w:t>строительного контроля при выполнении работ по благоустройству</w:t>
      </w:r>
      <w:r w:rsidRPr="002606BA">
        <w:t xml:space="preserve"> по м</w:t>
      </w:r>
      <w:r w:rsidRPr="002606BA">
        <w:rPr>
          <w:lang w:eastAsia="ar-SA"/>
        </w:rPr>
        <w:t>униципальному контракту № 1 от 04.04.2023, на сумму 45 255,78 рублей.</w:t>
      </w:r>
    </w:p>
    <w:p w:rsidR="00A32413" w:rsidRDefault="00851BAF" w:rsidP="00A32413">
      <w:pPr>
        <w:pStyle w:val="a6"/>
        <w:spacing w:before="240" w:after="120"/>
      </w:pPr>
      <w:r w:rsidRPr="00C43C31">
        <w:t xml:space="preserve">Оплата работ (услуг), выполненных на Объекте, осуществлена заказчиком (Бешпагирским ТУ) своевременно и в полном объеме. </w:t>
      </w:r>
    </w:p>
    <w:p w:rsidR="00851BAF" w:rsidRDefault="00851BAF" w:rsidP="00A32413">
      <w:pPr>
        <w:pStyle w:val="a6"/>
        <w:spacing w:before="240" w:after="120"/>
      </w:pPr>
      <w:proofErr w:type="gramStart"/>
      <w:r w:rsidRPr="005D4791">
        <w:t>В нарушение ст.</w:t>
      </w:r>
      <w:r>
        <w:t> </w:t>
      </w:r>
      <w:r w:rsidRPr="005D4791">
        <w:t>165 БК РФ, п.</w:t>
      </w:r>
      <w:r>
        <w:t> </w:t>
      </w:r>
      <w:r w:rsidRPr="005D4791">
        <w:t>10.2.5 и п.</w:t>
      </w:r>
      <w:r>
        <w:t> </w:t>
      </w:r>
      <w:r w:rsidRPr="005D4791">
        <w:t xml:space="preserve">10.2.6 Порядка применения классификации операций сектора государственного управления (далее </w:t>
      </w:r>
      <w:r>
        <w:noBreakHyphen/>
      </w:r>
      <w:r w:rsidRPr="005D4791">
        <w:t xml:space="preserve"> КОСГУ), утвержденного приказом</w:t>
      </w:r>
      <w:r>
        <w:t xml:space="preserve"> Минфина России от 29.11.2017 № </w:t>
      </w:r>
      <w:r w:rsidRPr="005D4791">
        <w:t>209н, Бешпагирским Т</w:t>
      </w:r>
      <w:r>
        <w:t>У по муниципальному контракту № </w:t>
      </w:r>
      <w:r w:rsidRPr="005D4791">
        <w:t>0121600021023000014_358593 на выполнение работ по установке комплексной спортивной площадки возле МКУК "</w:t>
      </w:r>
      <w:proofErr w:type="spellStart"/>
      <w:r w:rsidRPr="005D4791">
        <w:t>Бешпагирский</w:t>
      </w:r>
      <w:proofErr w:type="spellEnd"/>
      <w:r w:rsidRPr="005D4791">
        <w:t xml:space="preserve"> Дом культуры" в селе Бешпагир Грачевского муниципального округа Ставропольского кр</w:t>
      </w:r>
      <w:r w:rsidR="002C1A6A">
        <w:t>ая произведена оплата в сумме 2</w:t>
      </w:r>
      <w:proofErr w:type="gramEnd"/>
      <w:r w:rsidR="002C1A6A">
        <w:t> </w:t>
      </w:r>
      <w:r w:rsidRPr="005D4791">
        <w:t>262 789,00 ру</w:t>
      </w:r>
      <w:r>
        <w:t>блей (ОКОФ </w:t>
      </w:r>
      <w:r w:rsidRPr="005D4791">
        <w:t xml:space="preserve">220.42.99.12.110, приказ </w:t>
      </w:r>
      <w:proofErr w:type="spellStart"/>
      <w:r w:rsidRPr="005D4791">
        <w:t>Росстандарта</w:t>
      </w:r>
      <w:proofErr w:type="spellEnd"/>
      <w:r w:rsidRPr="005D4791">
        <w:t xml:space="preserve"> от 12.</w:t>
      </w:r>
      <w:r>
        <w:t>12.2014 № 2018-ст) по КОСГУ</w:t>
      </w:r>
      <w:r>
        <w:rPr>
          <w:lang w:val="en-US"/>
        </w:rPr>
        <w:t> </w:t>
      </w:r>
      <w:r>
        <w:t>225</w:t>
      </w:r>
      <w:r>
        <w:rPr>
          <w:lang w:val="en-US"/>
        </w:rPr>
        <w:t> </w:t>
      </w:r>
      <w:r w:rsidRPr="005D4791">
        <w:t xml:space="preserve">«Работы, услуги по содержанию имущества», а следовало </w:t>
      </w:r>
      <w:r>
        <w:t>применить</w:t>
      </w:r>
      <w:r w:rsidR="002C1A6A">
        <w:t xml:space="preserve"> КОСГУ </w:t>
      </w:r>
      <w:r w:rsidRPr="005D4791">
        <w:t xml:space="preserve">226 «Прочие работы, услуги». </w:t>
      </w:r>
    </w:p>
    <w:p w:rsidR="00851BAF" w:rsidRDefault="00851BAF" w:rsidP="00851BAF">
      <w:pPr>
        <w:pStyle w:val="a6"/>
        <w:spacing w:before="240"/>
      </w:pPr>
      <w:r w:rsidRPr="00E8050C">
        <w:t>Созданная детская спортивная площадка в соответствии с п. 10 Стандарта «Основные средства» учитывается по аналитическому счету 101.32 «Нежилые помещения (здания и сооружения) – иное движимое имущество учреждения» в качестве единого инвентарного объекта (комплекса конструктивно сочлененных предметов) № 110112000006 «Комплексная детская спортивная площадка».</w:t>
      </w:r>
    </w:p>
    <w:p w:rsidR="00851BAF" w:rsidRPr="00A03796" w:rsidRDefault="00851BAF" w:rsidP="00DD60EC">
      <w:pPr>
        <w:pStyle w:val="a6"/>
        <w:spacing w:before="260"/>
      </w:pPr>
      <w:r w:rsidRPr="00A03796">
        <w:lastRenderedPageBreak/>
        <w:t>Согласно п. 3.2 муниципального контракта № 0121600021023000014_358593:</w:t>
      </w:r>
    </w:p>
    <w:p w:rsidR="00851BAF" w:rsidRDefault="00851BAF" w:rsidP="00851BAF">
      <w:pPr>
        <w:pStyle w:val="a6"/>
        <w:rPr>
          <w:i/>
        </w:rPr>
      </w:pPr>
      <w:r w:rsidRPr="00A03796">
        <w:rPr>
          <w:i/>
        </w:rPr>
        <w:t xml:space="preserve">«Цена контракта является твердой и </w:t>
      </w:r>
      <w:proofErr w:type="gramStart"/>
      <w:r w:rsidRPr="00A03796">
        <w:rPr>
          <w:i/>
        </w:rPr>
        <w:t>определяется на весь срок исполнения контракта… Изменение</w:t>
      </w:r>
      <w:r>
        <w:rPr>
          <w:i/>
        </w:rPr>
        <w:t xml:space="preserve"> существенных условий при исполнении Контракта не допускается</w:t>
      </w:r>
      <w:proofErr w:type="gramEnd"/>
      <w:r>
        <w:rPr>
          <w:i/>
        </w:rPr>
        <w:t>, за исключением случаев, предусмотренных Федеральным законом № 44-ФЗ».</w:t>
      </w:r>
    </w:p>
    <w:p w:rsidR="00851BAF" w:rsidRDefault="00851BAF" w:rsidP="00851BAF">
      <w:pPr>
        <w:pStyle w:val="a6"/>
      </w:pPr>
      <w:r w:rsidRPr="00A03796">
        <w:t>Перечень случаев, при которых допускается изменение существенных условий контракта при его исполнении</w:t>
      </w:r>
      <w:r>
        <w:t>,</w:t>
      </w:r>
      <w:r w:rsidRPr="00A03796">
        <w:t xml:space="preserve"> установлен ч.1 ст. 95 Закона № 44-ФЗ.</w:t>
      </w:r>
    </w:p>
    <w:p w:rsidR="00851BAF" w:rsidRPr="000949A6" w:rsidRDefault="00851BAF" w:rsidP="00851BAF">
      <w:pPr>
        <w:pStyle w:val="a6"/>
      </w:pPr>
      <w:r w:rsidRPr="000949A6">
        <w:t>В ходе исполнения контракта № 0121600021023000014_358593 Бешпагирским Т</w:t>
      </w:r>
      <w:proofErr w:type="gramStart"/>
      <w:r w:rsidRPr="000949A6">
        <w:t>У и ООО</w:t>
      </w:r>
      <w:proofErr w:type="gramEnd"/>
      <w:r w:rsidRPr="000949A6">
        <w:t xml:space="preserve"> «</w:t>
      </w:r>
      <w:proofErr w:type="spellStart"/>
      <w:r w:rsidRPr="000949A6">
        <w:t>Фатория</w:t>
      </w:r>
      <w:proofErr w:type="spellEnd"/>
      <w:r w:rsidRPr="000949A6">
        <w:t>» по соглашению сторон в контракт вносились изменения путем изложения Приложения № 1 (Локальный сметный расчет) в новой редакции (дополнительное соглашение № 1 от 11.05.2023; дополнительное соглашение № 2 от 30.05.2023, дополнительное соглашение № 3 от 01.06.2023).</w:t>
      </w:r>
    </w:p>
    <w:p w:rsidR="00851BAF" w:rsidRPr="00CA600A" w:rsidRDefault="00851BAF" w:rsidP="00DD60EC">
      <w:pPr>
        <w:pStyle w:val="a6"/>
      </w:pPr>
      <w:r w:rsidRPr="00CA600A">
        <w:t xml:space="preserve">Согласно внесенным изменениям по отдельным видам поставляемого товара, выполняемой работы или оказываемой услуги, предусмотренным первоначальным Приложением № 1 к Контракту, были произведены изменения объемов </w:t>
      </w:r>
      <w:r>
        <w:t>работ (товаров, услуг)</w:t>
      </w:r>
      <w:r w:rsidRPr="00CA600A">
        <w:t>, исключены отдельные виды работ</w:t>
      </w:r>
      <w:r>
        <w:t xml:space="preserve"> (товаров, услуг)</w:t>
      </w:r>
      <w:r w:rsidRPr="00CA600A">
        <w:t xml:space="preserve"> и включены новые виды работ</w:t>
      </w:r>
      <w:r>
        <w:t xml:space="preserve"> (товаров, услуг)</w:t>
      </w:r>
      <w:r w:rsidRPr="00CA600A">
        <w:t>, без изменения общей стоимости работ.</w:t>
      </w:r>
    </w:p>
    <w:p w:rsidR="00851BAF" w:rsidRPr="00DD2653" w:rsidRDefault="00851BAF" w:rsidP="00851BAF">
      <w:pPr>
        <w:spacing w:line="14" w:lineRule="auto"/>
        <w:rPr>
          <w:sz w:val="2"/>
          <w:szCs w:val="2"/>
        </w:rPr>
      </w:pPr>
    </w:p>
    <w:p w:rsidR="00851BAF" w:rsidRPr="004F145E" w:rsidRDefault="00851BAF" w:rsidP="00851BAF">
      <w:pPr>
        <w:spacing w:line="14" w:lineRule="auto"/>
        <w:rPr>
          <w:sz w:val="2"/>
          <w:szCs w:val="2"/>
          <w:highlight w:val="yellow"/>
        </w:rPr>
      </w:pPr>
    </w:p>
    <w:p w:rsidR="00851BAF" w:rsidRPr="004F145E" w:rsidRDefault="00851BAF" w:rsidP="00851BAF">
      <w:pPr>
        <w:spacing w:line="14" w:lineRule="auto"/>
        <w:rPr>
          <w:sz w:val="2"/>
          <w:szCs w:val="2"/>
          <w:highlight w:val="yellow"/>
        </w:rPr>
      </w:pPr>
    </w:p>
    <w:p w:rsidR="00851BAF" w:rsidRPr="00B00C5D" w:rsidRDefault="00851BAF" w:rsidP="00DD60EC">
      <w:pPr>
        <w:pStyle w:val="a6"/>
        <w:rPr>
          <w:strike/>
          <w:vanish/>
        </w:rPr>
      </w:pPr>
      <w:r w:rsidRPr="00B00C5D">
        <w:rPr>
          <w:vanish/>
        </w:rPr>
        <w:t xml:space="preserve"> (в редакциях на даты заключения дополнительных соглашений № 1 и № 2 к муниципальному контракту № 01216000210210000460001) изменение существенных условий контракта при его исполнении не допускается, за исключением их изменения по соглашению сторон </w:t>
      </w:r>
      <w:r w:rsidRPr="00B00C5D">
        <w:rPr>
          <w:strike/>
          <w:vanish/>
        </w:rPr>
        <w:t>в следующих случаях:</w:t>
      </w:r>
    </w:p>
    <w:p w:rsidR="00851BAF" w:rsidRPr="00B00C5D" w:rsidRDefault="00851BAF" w:rsidP="00DD60EC">
      <w:pPr>
        <w:pStyle w:val="a6"/>
        <w:rPr>
          <w:strike/>
          <w:vanish/>
        </w:rPr>
      </w:pPr>
      <w:r w:rsidRPr="00B00C5D">
        <w:rPr>
          <w:strike/>
          <w:vanish/>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851BAF" w:rsidRPr="00B00C5D" w:rsidRDefault="00851BAF" w:rsidP="00DD60EC">
      <w:pPr>
        <w:pStyle w:val="a6"/>
        <w:rPr>
          <w:strike/>
          <w:vanish/>
        </w:rPr>
      </w:pPr>
      <w:r w:rsidRPr="00B00C5D">
        <w:rPr>
          <w:strike/>
          <w:vanish/>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51BAF" w:rsidRPr="00B00C5D" w:rsidRDefault="00851BAF" w:rsidP="00DD60EC">
      <w:pPr>
        <w:pStyle w:val="a6"/>
        <w:rPr>
          <w:strike/>
          <w:vanish/>
        </w:rPr>
      </w:pPr>
      <w:r w:rsidRPr="00B00C5D">
        <w:rPr>
          <w:strike/>
          <w:vanish/>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51BAF" w:rsidRPr="00B00C5D" w:rsidRDefault="00851BAF" w:rsidP="00DD60EC">
      <w:pPr>
        <w:pStyle w:val="a6"/>
        <w:rPr>
          <w:strike/>
          <w:vanish/>
        </w:rPr>
      </w:pPr>
      <w:r w:rsidRPr="00B00C5D">
        <w:rPr>
          <w:strike/>
          <w:vanish/>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851BAF" w:rsidRPr="00B00C5D" w:rsidRDefault="00851BAF" w:rsidP="00DD60EC">
      <w:pPr>
        <w:pStyle w:val="a6"/>
      </w:pPr>
      <w:proofErr w:type="gramStart"/>
      <w:r w:rsidRPr="00B00C5D">
        <w:t>Таким образом, изменение Бешпагирским ТУ, путем заключения дополнительных соглашений № 1 (от 11.05.2023), № 2 (от 30.05.2023)</w:t>
      </w:r>
      <w:r>
        <w:t xml:space="preserve"> и № 3 (от</w:t>
      </w:r>
      <w:r>
        <w:rPr>
          <w:lang w:val="en-US"/>
        </w:rPr>
        <w:t> </w:t>
      </w:r>
      <w:r w:rsidRPr="00B00C5D">
        <w:t>01.06.2023) к муниципальному контракту № 0121600021023000014_358593, объемов отдельных видов работ</w:t>
      </w:r>
      <w:r>
        <w:t xml:space="preserve"> (товаров, услуг)</w:t>
      </w:r>
      <w:r w:rsidRPr="00B00C5D">
        <w:t xml:space="preserve"> более чем не 10%, а также включение работ</w:t>
      </w:r>
      <w:r>
        <w:t xml:space="preserve"> (товаров, услуг)</w:t>
      </w:r>
      <w:r w:rsidRPr="00B00C5D">
        <w:t>, не предусмотренных извещением о проведении закупки, имеют признаки нарушения ч. 2 ст. 34, ч. 1 ст. 95, ст. 112 Закона</w:t>
      </w:r>
      <w:proofErr w:type="gramEnd"/>
      <w:r w:rsidRPr="00B00C5D">
        <w:t xml:space="preserve"> № 44-ФЗ.</w:t>
      </w:r>
    </w:p>
    <w:p w:rsidR="00851BAF" w:rsidRPr="00CA600A" w:rsidRDefault="00851BAF" w:rsidP="00851BAF">
      <w:pPr>
        <w:pStyle w:val="a6"/>
        <w:spacing w:before="240"/>
      </w:pPr>
      <w:r w:rsidRPr="00CA600A">
        <w:t xml:space="preserve">Выполнение работ на объекте подтверждается актами освидетельствования скрытых работ, актами освидетельствования ответственных конструкций, общим журналом работ, подписанными представителем подрядчика и представителями организации, выполнявшей услуги строительного контроля при выполнении работ по установке комплексной спортивной площадки. </w:t>
      </w:r>
    </w:p>
    <w:p w:rsidR="00851BAF" w:rsidRPr="00CA600A" w:rsidRDefault="00851BAF" w:rsidP="00851BAF">
      <w:pPr>
        <w:pStyle w:val="a6"/>
      </w:pPr>
      <w:r w:rsidRPr="00CA600A">
        <w:t xml:space="preserve">Наименования и характеристики товаров, используемых при выполнении работ, подтверждены сертификатами соответствия, паспортами качества материалов, техническими паспортами, документами о качестве партии, в соответствии с требованиями муниципального контракта. </w:t>
      </w:r>
    </w:p>
    <w:p w:rsidR="00851BAF" w:rsidRPr="00CA600A" w:rsidRDefault="00851BAF" w:rsidP="00851BAF">
      <w:pPr>
        <w:pStyle w:val="a6"/>
      </w:pPr>
      <w:r w:rsidRPr="00CA600A">
        <w:t>Документы, подтверждающие стоимость и объем товара приобретенного «Подрядчиком» в рамках муниципального контракта, к проверке Бешпагирским ТУ не предоставлены.</w:t>
      </w:r>
    </w:p>
    <w:p w:rsidR="00851BAF" w:rsidRPr="00AE1FC8" w:rsidRDefault="00851BAF" w:rsidP="00DD60EC">
      <w:pPr>
        <w:pStyle w:val="a6"/>
      </w:pPr>
      <w:proofErr w:type="gramStart"/>
      <w:r w:rsidRPr="00AE1FC8">
        <w:t>В ходе исполнения муниципального контракта № 0121600021023000014_358593 в соответствии с п. 3.6 указанного контракта по согласованию заказчика с подрядчиком производилась замена материалов, используемых при выполнение работ, на материалы,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без изменения общей стоимости контракта и с внесением данных</w:t>
      </w:r>
      <w:proofErr w:type="gramEnd"/>
      <w:r w:rsidRPr="00AE1FC8">
        <w:t xml:space="preserve"> изменений в реестр контрактов</w:t>
      </w:r>
      <w:r w:rsidR="00DD60EC">
        <w:t>.</w:t>
      </w:r>
    </w:p>
    <w:p w:rsidR="00851BAF" w:rsidRPr="000645B3" w:rsidRDefault="00851BAF" w:rsidP="00851BAF">
      <w:pPr>
        <w:pStyle w:val="a6"/>
        <w:spacing w:before="240" w:line="230" w:lineRule="auto"/>
        <w:rPr>
          <w:rFonts w:eastAsia="Calibri"/>
        </w:rPr>
      </w:pPr>
      <w:proofErr w:type="gramStart"/>
      <w:r w:rsidRPr="000645B3">
        <w:rPr>
          <w:rFonts w:eastAsia="Calibri"/>
        </w:rPr>
        <w:t>В рамках контрольного мероприятия</w:t>
      </w:r>
      <w:r>
        <w:rPr>
          <w:rFonts w:eastAsia="Calibri"/>
        </w:rPr>
        <w:t>,</w:t>
      </w:r>
      <w:r w:rsidRPr="000645B3">
        <w:rPr>
          <w:rFonts w:eastAsia="Calibri"/>
        </w:rPr>
        <w:t xml:space="preserve"> </w:t>
      </w:r>
      <w:r w:rsidRPr="000645B3">
        <w:t>комиссией в составе сотрудников Контрольно-счетной комиссии в присутствии представителей Бешпагирского ТУ</w:t>
      </w:r>
      <w:r>
        <w:t>,</w:t>
      </w:r>
      <w:r w:rsidRPr="000645B3">
        <w:t xml:space="preserve"> </w:t>
      </w:r>
      <w:r w:rsidRPr="000645B3">
        <w:rPr>
          <w:rFonts w:eastAsia="Calibri"/>
        </w:rPr>
        <w:t xml:space="preserve">проведен визуальный осмотр и выборочный контрольный обмер </w:t>
      </w:r>
      <w:r w:rsidRPr="000645B3">
        <w:rPr>
          <w:rFonts w:eastAsia="Calibri"/>
          <w:bCs/>
        </w:rPr>
        <w:t>выполненных работ по установке комплексной спортивной площадки возле МКУК "</w:t>
      </w:r>
      <w:proofErr w:type="spellStart"/>
      <w:r w:rsidRPr="000645B3">
        <w:rPr>
          <w:rFonts w:eastAsia="Calibri"/>
          <w:bCs/>
        </w:rPr>
        <w:t>Бешпагирский</w:t>
      </w:r>
      <w:proofErr w:type="spellEnd"/>
      <w:r w:rsidRPr="000645B3">
        <w:rPr>
          <w:rFonts w:eastAsia="Calibri"/>
          <w:bCs/>
        </w:rPr>
        <w:t xml:space="preserve"> Дом культуры" в селе Бешпагир Грачевского муниципального округа Ставропольского края</w:t>
      </w:r>
      <w:r w:rsidRPr="000645B3">
        <w:t>, а также проведено сравнение их с объемами работ, указанными в актах формы № КС-2</w:t>
      </w:r>
      <w:r w:rsidRPr="000645B3">
        <w:rPr>
          <w:rFonts w:eastAsia="Calibri"/>
        </w:rPr>
        <w:t xml:space="preserve">. </w:t>
      </w:r>
      <w:proofErr w:type="gramEnd"/>
    </w:p>
    <w:p w:rsidR="002553A6" w:rsidRPr="002553A6" w:rsidRDefault="002553A6" w:rsidP="002553A6">
      <w:pPr>
        <w:pStyle w:val="a6"/>
        <w:spacing w:line="230" w:lineRule="auto"/>
        <w:rPr>
          <w:rFonts w:eastAsia="Calibri"/>
        </w:rPr>
      </w:pPr>
      <w:r w:rsidRPr="002553A6">
        <w:rPr>
          <w:rFonts w:eastAsia="Calibri"/>
        </w:rPr>
        <w:t>В ходе визуального</w:t>
      </w:r>
      <w:r w:rsidR="002C1A6A">
        <w:rPr>
          <w:rFonts w:eastAsia="Calibri"/>
        </w:rPr>
        <w:t xml:space="preserve"> осмотра и контрольного обмера </w:t>
      </w:r>
      <w:r w:rsidRPr="002553A6">
        <w:rPr>
          <w:rFonts w:eastAsia="Calibri"/>
        </w:rPr>
        <w:t xml:space="preserve">установлено, что оборудование комплексной спортивной площадки имеет повреждения, в </w:t>
      </w:r>
      <w:proofErr w:type="spellStart"/>
      <w:r w:rsidRPr="002553A6">
        <w:rPr>
          <w:rFonts w:eastAsia="Calibri"/>
        </w:rPr>
        <w:t>т.ч</w:t>
      </w:r>
      <w:proofErr w:type="spellEnd"/>
      <w:r w:rsidRPr="002553A6">
        <w:rPr>
          <w:rFonts w:eastAsia="Calibri"/>
        </w:rPr>
        <w:t xml:space="preserve">.: отслаивание лакокрасочного покрытия, отсутствие, либо повреждение </w:t>
      </w:r>
      <w:proofErr w:type="gramStart"/>
      <w:r w:rsidRPr="002553A6">
        <w:rPr>
          <w:rFonts w:eastAsia="Calibri"/>
        </w:rPr>
        <w:t>комплектующих</w:t>
      </w:r>
      <w:proofErr w:type="gramEnd"/>
      <w:r w:rsidRPr="002553A6">
        <w:rPr>
          <w:rFonts w:eastAsia="Calibri"/>
        </w:rPr>
        <w:t>, механические повреждения.</w:t>
      </w:r>
    </w:p>
    <w:p w:rsidR="002553A6" w:rsidRDefault="002553A6" w:rsidP="002553A6">
      <w:pPr>
        <w:pStyle w:val="a6"/>
        <w:spacing w:line="230" w:lineRule="auto"/>
        <w:rPr>
          <w:rFonts w:eastAsia="Calibri"/>
        </w:rPr>
      </w:pPr>
      <w:r w:rsidRPr="002553A6">
        <w:rPr>
          <w:rFonts w:eastAsia="Calibri"/>
        </w:rPr>
        <w:lastRenderedPageBreak/>
        <w:t>При этом</w:t>
      </w:r>
      <w:proofErr w:type="gramStart"/>
      <w:r w:rsidRPr="002553A6">
        <w:rPr>
          <w:rFonts w:eastAsia="Calibri"/>
        </w:rPr>
        <w:t>,</w:t>
      </w:r>
      <w:proofErr w:type="gramEnd"/>
      <w:r w:rsidRPr="002553A6">
        <w:rPr>
          <w:rFonts w:eastAsia="Calibri"/>
        </w:rPr>
        <w:t xml:space="preserve"> согласно п. 9.1 муниципального контракта № 0121600021023000014_358593 Подрядчик гарантирует соответствие качества результатов работ в течение 3 лет со дня подписания документов о приемке. Гарантия качества распространяется на все конструктивные элементы, изделия и (или) оборудование и выполненные работы Подрядчиком, в том числе материалы. В случае обнаружения в течение гарантийного срока недостатков в результатах выполненных работ Подрядчик обязан безвозмездно в указанный Заказчиком разумный срок устранить эти недостатки.</w:t>
      </w:r>
    </w:p>
    <w:p w:rsidR="00851BAF" w:rsidRPr="00913111" w:rsidRDefault="00851BAF" w:rsidP="00851BAF">
      <w:pPr>
        <w:pStyle w:val="a6"/>
        <w:spacing w:line="230" w:lineRule="auto"/>
        <w:rPr>
          <w:rFonts w:eastAsia="Calibri"/>
        </w:rPr>
      </w:pPr>
      <w:r w:rsidRPr="00913111">
        <w:rPr>
          <w:rFonts w:eastAsia="Calibri"/>
        </w:rPr>
        <w:t xml:space="preserve">Акт о приемке выполненных работ № 1 от 06.06.2023 подписан Заказчиком 07.06.2023. Таким образом, на момент проверки гарантийный срок не истек, что позволяет Заказчику требовать от Подрядчика устранения выявленных дефектов.  </w:t>
      </w:r>
    </w:p>
    <w:p w:rsidR="002553A6" w:rsidRDefault="00851BAF" w:rsidP="002553A6">
      <w:pPr>
        <w:pStyle w:val="a6"/>
        <w:spacing w:line="230" w:lineRule="auto"/>
        <w:rPr>
          <w:rFonts w:eastAsia="Calibri"/>
        </w:rPr>
      </w:pPr>
      <w:r>
        <w:rPr>
          <w:rFonts w:eastAsia="Calibri"/>
        </w:rPr>
        <w:t>В ходе контрольного обмера установлены единичные незначительные расхождения в параметрах фактически установленного оборудования и параметрах оборудование, предусмотренных муниципальным контрактом № </w:t>
      </w:r>
      <w:r w:rsidRPr="000645B3">
        <w:rPr>
          <w:rFonts w:eastAsia="Calibri"/>
        </w:rPr>
        <w:t>0121600021023000014_358593</w:t>
      </w:r>
      <w:r>
        <w:rPr>
          <w:rFonts w:eastAsia="Calibri"/>
        </w:rPr>
        <w:t xml:space="preserve">. </w:t>
      </w:r>
    </w:p>
    <w:p w:rsidR="009C0113" w:rsidRPr="009C0113" w:rsidRDefault="002553A6" w:rsidP="002553A6">
      <w:pPr>
        <w:pStyle w:val="a6"/>
        <w:spacing w:line="230" w:lineRule="auto"/>
      </w:pPr>
      <w:r>
        <w:rPr>
          <w:rFonts w:eastAsia="Calibri"/>
        </w:rPr>
        <w:t>В</w:t>
      </w:r>
      <w:r w:rsidR="00851BAF" w:rsidRPr="000645B3">
        <w:rPr>
          <w:rFonts w:eastAsia="Calibri"/>
        </w:rPr>
        <w:t>изуальным осмотром и выборочным контрольным обмером работ, принятых и оплаченных в рамках муниципального контракта № 0121600021023000014_358593, расхождений не установлено.</w:t>
      </w:r>
    </w:p>
    <w:p w:rsidR="009C0113" w:rsidRPr="001F73DD" w:rsidRDefault="009C0113" w:rsidP="00FA28DB">
      <w:pPr>
        <w:pStyle w:val="a0"/>
        <w:spacing w:before="260" w:line="238" w:lineRule="auto"/>
        <w:rPr>
          <w:rFonts w:eastAsiaTheme="minorHAnsi"/>
          <w:b/>
          <w:lang w:eastAsia="en-US"/>
        </w:rPr>
      </w:pPr>
      <w:r w:rsidRPr="001F73DD">
        <w:rPr>
          <w:rFonts w:eastAsiaTheme="minorHAnsi"/>
          <w:b/>
          <w:lang w:eastAsia="en-US"/>
        </w:rPr>
        <w:t>Предложения:</w:t>
      </w:r>
    </w:p>
    <w:p w:rsidR="009C0113" w:rsidRPr="00D7311C" w:rsidRDefault="009C0113" w:rsidP="00FA28DB">
      <w:pPr>
        <w:numPr>
          <w:ilvl w:val="0"/>
          <w:numId w:val="6"/>
        </w:numPr>
        <w:autoSpaceDE w:val="0"/>
        <w:autoSpaceDN w:val="0"/>
        <w:adjustRightInd w:val="0"/>
        <w:spacing w:line="238" w:lineRule="auto"/>
        <w:jc w:val="both"/>
        <w:rPr>
          <w:rFonts w:eastAsia="Calibri"/>
          <w:lang w:eastAsia="en-US"/>
        </w:rPr>
      </w:pPr>
      <w:r w:rsidRPr="00D7311C">
        <w:t>Направить п</w:t>
      </w:r>
      <w:r w:rsidRPr="00D7311C">
        <w:rPr>
          <w:rFonts w:eastAsia="Calibri"/>
          <w:lang w:eastAsia="en-US"/>
        </w:rPr>
        <w:t xml:space="preserve">редставление  Контрольно-счетной комиссии Грачевского муниципального округа Ставропольского края в адрес </w:t>
      </w:r>
      <w:r w:rsidR="005E063E">
        <w:rPr>
          <w:rFonts w:eastAsia="Calibri"/>
          <w:lang w:eastAsia="en-US"/>
        </w:rPr>
        <w:t>Бешпагирского</w:t>
      </w:r>
      <w:r w:rsidRPr="00D7311C">
        <w:rPr>
          <w:rFonts w:eastAsia="Calibri"/>
          <w:lang w:eastAsia="en-US"/>
        </w:rPr>
        <w:t xml:space="preserve"> территориального управления администрации Грачевского муниципального округа Ставропольского края.</w:t>
      </w:r>
    </w:p>
    <w:p w:rsidR="009C0113" w:rsidRPr="008E703D" w:rsidRDefault="009C0113" w:rsidP="00FA28DB">
      <w:pPr>
        <w:numPr>
          <w:ilvl w:val="0"/>
          <w:numId w:val="6"/>
        </w:numPr>
        <w:spacing w:line="238" w:lineRule="auto"/>
        <w:jc w:val="both"/>
      </w:pPr>
      <w:r w:rsidRPr="008E703D">
        <w:t>Направить  информацию об основных итогах контрольного мероприятия в Совет Грачевского муниципального округа Ставропольского края, главе Грачевского муниципального округа и в прокуратуру Грачевского района Ставропольского края. </w:t>
      </w:r>
      <w:bookmarkStart w:id="0" w:name="_GoBack"/>
      <w:bookmarkEnd w:id="0"/>
    </w:p>
    <w:sectPr w:rsidR="009C0113" w:rsidRPr="008E703D" w:rsidSect="00AE3D7F">
      <w:headerReference w:type="default" r:id="rId9"/>
      <w:pgSz w:w="11906" w:h="16838" w:code="9"/>
      <w:pgMar w:top="1134" w:right="567" w:bottom="1134" w:left="1701"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9D" w:rsidRDefault="00255C9D" w:rsidP="009C0113">
      <w:r>
        <w:separator/>
      </w:r>
    </w:p>
  </w:endnote>
  <w:endnote w:type="continuationSeparator" w:id="0">
    <w:p w:rsidR="00255C9D" w:rsidRDefault="00255C9D" w:rsidP="009C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9D" w:rsidRDefault="00255C9D" w:rsidP="009C0113">
      <w:r>
        <w:separator/>
      </w:r>
    </w:p>
  </w:footnote>
  <w:footnote w:type="continuationSeparator" w:id="0">
    <w:p w:rsidR="00255C9D" w:rsidRDefault="00255C9D" w:rsidP="009C0113">
      <w:r>
        <w:continuationSeparator/>
      </w:r>
    </w:p>
  </w:footnote>
  <w:footnote w:id="1">
    <w:p w:rsidR="00851BAF" w:rsidRDefault="00851BAF" w:rsidP="00851BAF">
      <w:pPr>
        <w:pStyle w:val="a9"/>
      </w:pPr>
      <w:r>
        <w:rPr>
          <w:rStyle w:val="ab"/>
        </w:rPr>
        <w:footnoteRef/>
      </w:r>
      <w:r>
        <w:t xml:space="preserve"> </w:t>
      </w:r>
      <w:r w:rsidRPr="00066079">
        <w:rPr>
          <w:rFonts w:ascii="Times New Roman" w:hAnsi="Times New Roman" w:cs="Times New Roman"/>
        </w:rPr>
        <w:t>Подпрограмма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утвержденной постановлением Правительства Ставропольского края от 26.12.2018 № 598-п</w:t>
      </w:r>
    </w:p>
  </w:footnote>
  <w:footnote w:id="2">
    <w:p w:rsidR="00851BAF" w:rsidRPr="00F74703" w:rsidRDefault="00851BAF" w:rsidP="00851BAF">
      <w:pPr>
        <w:pStyle w:val="a9"/>
        <w:jc w:val="both"/>
        <w:rPr>
          <w:rFonts w:ascii="Times New Roman" w:hAnsi="Times New Roman" w:cs="Times New Roman"/>
        </w:rPr>
      </w:pPr>
      <w:r>
        <w:rPr>
          <w:rStyle w:val="ab"/>
        </w:rPr>
        <w:footnoteRef/>
      </w:r>
      <w:r>
        <w:t xml:space="preserve"> </w:t>
      </w:r>
      <w:r w:rsidRPr="00F74703">
        <w:rPr>
          <w:rFonts w:ascii="Times New Roman" w:hAnsi="Times New Roman" w:cs="Times New Roman"/>
        </w:rPr>
        <w:t>Решение Совета Грачевского МО от 22.12.2022 г. № 89 «О бюджете Грачевского муниципального округа Ставропольского края на 2023 год и плановый период 2024 и 2025 годов» (дал</w:t>
      </w:r>
      <w:r>
        <w:rPr>
          <w:rFonts w:ascii="Times New Roman" w:hAnsi="Times New Roman" w:cs="Times New Roman"/>
        </w:rPr>
        <w:t>ее – Решение от 22.12.2022 г. №</w:t>
      </w:r>
      <w:r>
        <w:rPr>
          <w:rFonts w:ascii="Times New Roman" w:hAnsi="Times New Roman" w:cs="Times New Roman"/>
          <w:lang w:val="en-US"/>
        </w:rPr>
        <w:t> </w:t>
      </w:r>
      <w:r w:rsidRPr="00F74703">
        <w:rPr>
          <w:rFonts w:ascii="Times New Roman" w:hAnsi="Times New Roman" w:cs="Times New Roman"/>
        </w:rPr>
        <w:t>89);</w:t>
      </w:r>
    </w:p>
  </w:footnote>
  <w:footnote w:id="3">
    <w:p w:rsidR="00851BAF" w:rsidRDefault="00851BAF" w:rsidP="00851BAF">
      <w:pPr>
        <w:pStyle w:val="a9"/>
        <w:jc w:val="both"/>
      </w:pPr>
      <w:r>
        <w:rPr>
          <w:rStyle w:val="ab"/>
        </w:rPr>
        <w:footnoteRef/>
      </w:r>
      <w:r>
        <w:t xml:space="preserve"> </w:t>
      </w:r>
      <w:r w:rsidRPr="004D68CB">
        <w:rPr>
          <w:rFonts w:ascii="Times New Roman" w:hAnsi="Times New Roman" w:cs="Times New Roman"/>
        </w:rPr>
        <w:t xml:space="preserve">Решение Совета Грачевского МО от </w:t>
      </w:r>
      <w:r>
        <w:rPr>
          <w:rFonts w:ascii="Times New Roman" w:hAnsi="Times New Roman" w:cs="Times New Roman"/>
        </w:rPr>
        <w:t>21.07.</w:t>
      </w:r>
      <w:r w:rsidRPr="004D68CB">
        <w:rPr>
          <w:rFonts w:ascii="Times New Roman" w:hAnsi="Times New Roman" w:cs="Times New Roman"/>
        </w:rPr>
        <w:t>202</w:t>
      </w:r>
      <w:r>
        <w:rPr>
          <w:rFonts w:ascii="Times New Roman" w:hAnsi="Times New Roman" w:cs="Times New Roman"/>
        </w:rPr>
        <w:t xml:space="preserve">3 </w:t>
      </w:r>
      <w:r w:rsidRPr="004D68CB">
        <w:rPr>
          <w:rFonts w:ascii="Times New Roman" w:hAnsi="Times New Roman" w:cs="Times New Roman"/>
        </w:rPr>
        <w:t>№</w:t>
      </w:r>
      <w:r>
        <w:rPr>
          <w:rFonts w:ascii="Times New Roman" w:hAnsi="Times New Roman" w:cs="Times New Roman"/>
        </w:rPr>
        <w:t xml:space="preserve"> </w:t>
      </w:r>
      <w:r w:rsidRPr="004D68CB">
        <w:rPr>
          <w:rFonts w:ascii="Times New Roman" w:hAnsi="Times New Roman" w:cs="Times New Roman"/>
        </w:rPr>
        <w:t>5</w:t>
      </w:r>
      <w:r>
        <w:rPr>
          <w:rFonts w:ascii="Times New Roman" w:hAnsi="Times New Roman" w:cs="Times New Roman"/>
        </w:rPr>
        <w:t>1</w:t>
      </w:r>
      <w:r w:rsidRPr="004D68CB">
        <w:rPr>
          <w:rFonts w:ascii="Times New Roman" w:hAnsi="Times New Roman" w:cs="Times New Roman"/>
        </w:rPr>
        <w:t xml:space="preserve"> </w:t>
      </w:r>
      <w:r>
        <w:rPr>
          <w:rFonts w:ascii="Times New Roman" w:hAnsi="Times New Roman" w:cs="Times New Roman"/>
        </w:rPr>
        <w:t>«</w:t>
      </w:r>
      <w:r w:rsidRPr="004D68CB">
        <w:rPr>
          <w:rFonts w:ascii="Times New Roman" w:hAnsi="Times New Roman" w:cs="Times New Roman"/>
        </w:rPr>
        <w:t xml:space="preserve">О внесении изменений и дополнений в решение Совета Грачевского муниципального округа Ставропольского края </w:t>
      </w:r>
      <w:r w:rsidRPr="00724E3C">
        <w:rPr>
          <w:rFonts w:ascii="Times New Roman" w:hAnsi="Times New Roman" w:cs="Times New Roman"/>
        </w:rPr>
        <w:t>от 22.12.2022 г. № 89 «О бюджете Грачевского муниципального округа Ставропольского края на 2023 год и плановый период 2024 и 2025 годов»</w:t>
      </w:r>
      <w:r>
        <w:rPr>
          <w:rFonts w:ascii="Times New Roman" w:hAnsi="Times New Roman" w:cs="Times New Roman"/>
        </w:rPr>
        <w:t>»</w:t>
      </w:r>
      <w:r w:rsidRPr="004D68CB">
        <w:rPr>
          <w:rFonts w:ascii="Times New Roman" w:hAnsi="Times New Roman" w:cs="Times New Roman"/>
        </w:rPr>
        <w:t xml:space="preserve"> (далее – </w:t>
      </w:r>
      <w:r>
        <w:rPr>
          <w:rFonts w:ascii="Times New Roman" w:hAnsi="Times New Roman" w:cs="Times New Roman"/>
        </w:rPr>
        <w:t xml:space="preserve">Решение </w:t>
      </w:r>
      <w:r w:rsidRPr="004D68CB">
        <w:rPr>
          <w:rFonts w:ascii="Times New Roman" w:hAnsi="Times New Roman" w:cs="Times New Roman"/>
        </w:rPr>
        <w:t>от 21.</w:t>
      </w:r>
      <w:r>
        <w:rPr>
          <w:rFonts w:ascii="Times New Roman" w:hAnsi="Times New Roman" w:cs="Times New Roman"/>
        </w:rPr>
        <w:t>07</w:t>
      </w:r>
      <w:r w:rsidRPr="004D68CB">
        <w:rPr>
          <w:rFonts w:ascii="Times New Roman" w:hAnsi="Times New Roman" w:cs="Times New Roman"/>
        </w:rPr>
        <w:t>.202</w:t>
      </w:r>
      <w:r>
        <w:rPr>
          <w:rFonts w:ascii="Times New Roman" w:hAnsi="Times New Roman" w:cs="Times New Roman"/>
        </w:rPr>
        <w:t>3</w:t>
      </w:r>
      <w:r w:rsidRPr="004D68CB">
        <w:rPr>
          <w:rFonts w:ascii="Times New Roman" w:hAnsi="Times New Roman" w:cs="Times New Roman"/>
        </w:rPr>
        <w:t xml:space="preserve"> №</w:t>
      </w:r>
      <w:r>
        <w:rPr>
          <w:rFonts w:ascii="Times New Roman" w:hAnsi="Times New Roman" w:cs="Times New Roman"/>
        </w:rPr>
        <w:t xml:space="preserve"> 51</w:t>
      </w:r>
      <w:r w:rsidRPr="004D68CB">
        <w:rPr>
          <w:rFonts w:ascii="Times New Roman" w:hAnsi="Times New Roman" w:cs="Times New Roman"/>
        </w:rPr>
        <w:t>)</w:t>
      </w:r>
      <w:r>
        <w:rPr>
          <w:rFonts w:ascii="Times New Roman" w:hAnsi="Times New Roman" w:cs="Times New Roman"/>
        </w:rPr>
        <w:t>.</w:t>
      </w:r>
    </w:p>
  </w:footnote>
  <w:footnote w:id="4">
    <w:p w:rsidR="00851BAF" w:rsidRPr="00C53D80" w:rsidRDefault="00851BAF" w:rsidP="00851BAF">
      <w:pPr>
        <w:pStyle w:val="a9"/>
        <w:rPr>
          <w:rFonts w:ascii="Times New Roman" w:hAnsi="Times New Roman" w:cs="Times New Roman"/>
        </w:rPr>
      </w:pPr>
      <w:r w:rsidRPr="00C53D80">
        <w:rPr>
          <w:rStyle w:val="ab"/>
          <w:rFonts w:ascii="Times New Roman" w:hAnsi="Times New Roman" w:cs="Times New Roman"/>
        </w:rPr>
        <w:footnoteRef/>
      </w:r>
      <w:r w:rsidRPr="00C53D80">
        <w:rPr>
          <w:rFonts w:ascii="Times New Roman" w:hAnsi="Times New Roman" w:cs="Times New Roman"/>
        </w:rPr>
        <w:t xml:space="preserve"> В редакции, действовавшей на момент заключения муниципального контракта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11152"/>
      <w:docPartObj>
        <w:docPartGallery w:val="Page Numbers (Top of Page)"/>
        <w:docPartUnique/>
      </w:docPartObj>
    </w:sdtPr>
    <w:sdtEndPr/>
    <w:sdtContent>
      <w:p w:rsidR="00AE3D7F" w:rsidRDefault="00AE3D7F">
        <w:pPr>
          <w:pStyle w:val="ae"/>
          <w:jc w:val="center"/>
        </w:pPr>
        <w:r>
          <w:fldChar w:fldCharType="begin"/>
        </w:r>
        <w:r>
          <w:instrText>PAGE   \* MERGEFORMAT</w:instrText>
        </w:r>
        <w:r>
          <w:fldChar w:fldCharType="separate"/>
        </w:r>
        <w:r w:rsidR="00496553">
          <w:rPr>
            <w:noProof/>
          </w:rPr>
          <w:t>6</w:t>
        </w:r>
        <w:r>
          <w:fldChar w:fldCharType="end"/>
        </w:r>
      </w:p>
    </w:sdtContent>
  </w:sdt>
  <w:p w:rsidR="00AE3D7F" w:rsidRDefault="00AE3D7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090"/>
    <w:multiLevelType w:val="hybridMultilevel"/>
    <w:tmpl w:val="2370E11E"/>
    <w:lvl w:ilvl="0" w:tplc="60FC1C3A">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180CFE"/>
    <w:multiLevelType w:val="hybridMultilevel"/>
    <w:tmpl w:val="9B4AE770"/>
    <w:lvl w:ilvl="0" w:tplc="73641E3A">
      <w:start w:val="1"/>
      <w:numFmt w:val="bullet"/>
      <w:pStyle w:val="a"/>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0677B3"/>
    <w:multiLevelType w:val="hybridMultilevel"/>
    <w:tmpl w:val="8F48442E"/>
    <w:lvl w:ilvl="0" w:tplc="590EE22E">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9142E"/>
    <w:multiLevelType w:val="hybridMultilevel"/>
    <w:tmpl w:val="097EA5C4"/>
    <w:lvl w:ilvl="0" w:tplc="D6528CA4">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C75FAE"/>
    <w:multiLevelType w:val="hybridMultilevel"/>
    <w:tmpl w:val="ED743F32"/>
    <w:lvl w:ilvl="0" w:tplc="636CAED0">
      <w:start w:val="1"/>
      <w:numFmt w:val="decimal"/>
      <w:lvlText w:val="%1."/>
      <w:lvlJc w:val="left"/>
      <w:pPr>
        <w:tabs>
          <w:tab w:val="num" w:pos="1077"/>
        </w:tabs>
        <w:ind w:left="0" w:firstLine="709"/>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D33404"/>
    <w:multiLevelType w:val="multilevel"/>
    <w:tmpl w:val="78B66ED8"/>
    <w:lvl w:ilvl="0">
      <w:start w:val="1"/>
      <w:numFmt w:val="decimal"/>
      <w:pStyle w:val="a0"/>
      <w:lvlText w:val="%1."/>
      <w:lvlJc w:val="left"/>
      <w:pPr>
        <w:tabs>
          <w:tab w:val="num" w:pos="1077"/>
        </w:tabs>
        <w:ind w:left="0" w:firstLine="709"/>
      </w:pPr>
      <w:rPr>
        <w:rFonts w:ascii="Times New Roman" w:hAnsi="Times New Roman" w:cs="Times New Roman"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841A08"/>
    <w:multiLevelType w:val="hybridMultilevel"/>
    <w:tmpl w:val="0AF82C90"/>
    <w:lvl w:ilvl="0" w:tplc="DF28A434">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5"/>
  </w:num>
  <w:num w:numId="3">
    <w:abstractNumId w:val="6"/>
  </w:num>
  <w:num w:numId="4">
    <w:abstractNumId w:val="7"/>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13"/>
    <w:rsid w:val="00003DD8"/>
    <w:rsid w:val="000D3379"/>
    <w:rsid w:val="000D541A"/>
    <w:rsid w:val="002553A6"/>
    <w:rsid w:val="00255C9D"/>
    <w:rsid w:val="002B260A"/>
    <w:rsid w:val="002C1A6A"/>
    <w:rsid w:val="00313D95"/>
    <w:rsid w:val="00371A60"/>
    <w:rsid w:val="00380E43"/>
    <w:rsid w:val="003E2CA4"/>
    <w:rsid w:val="00496553"/>
    <w:rsid w:val="005E063E"/>
    <w:rsid w:val="007150BD"/>
    <w:rsid w:val="008165FA"/>
    <w:rsid w:val="00851BAF"/>
    <w:rsid w:val="008901F2"/>
    <w:rsid w:val="00905DED"/>
    <w:rsid w:val="009A04F1"/>
    <w:rsid w:val="009C0113"/>
    <w:rsid w:val="00A32413"/>
    <w:rsid w:val="00AA3E85"/>
    <w:rsid w:val="00AE3D7F"/>
    <w:rsid w:val="00BC070C"/>
    <w:rsid w:val="00BC0ABF"/>
    <w:rsid w:val="00BC622F"/>
    <w:rsid w:val="00C83E49"/>
    <w:rsid w:val="00DD60EC"/>
    <w:rsid w:val="00E139FB"/>
    <w:rsid w:val="00E84BDB"/>
    <w:rsid w:val="00EC4419"/>
    <w:rsid w:val="00ED5A6C"/>
    <w:rsid w:val="00EF2AC7"/>
    <w:rsid w:val="00FA2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113"/>
    <w:pPr>
      <w:ind w:firstLine="0"/>
      <w:jc w:val="left"/>
    </w:pPr>
    <w:rPr>
      <w:rFonts w:eastAsia="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C0113"/>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Список_номер"/>
    <w:basedOn w:val="a1"/>
    <w:qFormat/>
    <w:rsid w:val="009C0113"/>
    <w:pPr>
      <w:widowControl w:val="0"/>
      <w:numPr>
        <w:numId w:val="2"/>
      </w:numPr>
      <w:tabs>
        <w:tab w:val="left" w:pos="-14742"/>
      </w:tabs>
      <w:jc w:val="both"/>
    </w:pPr>
  </w:style>
  <w:style w:type="paragraph" w:customStyle="1" w:styleId="a6">
    <w:name w:val="Основной"/>
    <w:basedOn w:val="a1"/>
    <w:qFormat/>
    <w:rsid w:val="009C0113"/>
    <w:pPr>
      <w:widowControl w:val="0"/>
      <w:ind w:firstLine="709"/>
      <w:jc w:val="both"/>
    </w:pPr>
    <w:rPr>
      <w:szCs w:val="28"/>
    </w:rPr>
  </w:style>
  <w:style w:type="paragraph" w:customStyle="1" w:styleId="a">
    <w:name w:val="Список_тире"/>
    <w:basedOn w:val="a6"/>
    <w:qFormat/>
    <w:rsid w:val="009C0113"/>
    <w:pPr>
      <w:numPr>
        <w:numId w:val="1"/>
      </w:numPr>
    </w:pPr>
  </w:style>
  <w:style w:type="paragraph" w:styleId="a7">
    <w:name w:val="footer"/>
    <w:basedOn w:val="a1"/>
    <w:link w:val="a8"/>
    <w:uiPriority w:val="99"/>
    <w:unhideWhenUsed/>
    <w:rsid w:val="009C0113"/>
    <w:pPr>
      <w:tabs>
        <w:tab w:val="center" w:pos="4677"/>
        <w:tab w:val="right" w:pos="9355"/>
      </w:tabs>
    </w:pPr>
  </w:style>
  <w:style w:type="character" w:customStyle="1" w:styleId="a8">
    <w:name w:val="Нижний колонтитул Знак"/>
    <w:basedOn w:val="a2"/>
    <w:link w:val="a7"/>
    <w:uiPriority w:val="99"/>
    <w:rsid w:val="009C0113"/>
    <w:rPr>
      <w:rFonts w:eastAsia="Times New Roman" w:cs="Times New Roman"/>
      <w:sz w:val="24"/>
      <w:szCs w:val="24"/>
      <w:lang w:eastAsia="ru-RU"/>
    </w:rPr>
  </w:style>
  <w:style w:type="paragraph" w:styleId="a9">
    <w:name w:val="footnote text"/>
    <w:basedOn w:val="a1"/>
    <w:link w:val="aa"/>
    <w:uiPriority w:val="99"/>
    <w:semiHidden/>
    <w:unhideWhenUsed/>
    <w:rsid w:val="009C0113"/>
    <w:rPr>
      <w:rFonts w:asciiTheme="minorHAnsi" w:eastAsiaTheme="minorHAnsi" w:hAnsiTheme="minorHAnsi" w:cstheme="minorBidi"/>
      <w:sz w:val="20"/>
      <w:szCs w:val="20"/>
      <w:lang w:eastAsia="en-US"/>
    </w:rPr>
  </w:style>
  <w:style w:type="character" w:customStyle="1" w:styleId="aa">
    <w:name w:val="Текст сноски Знак"/>
    <w:basedOn w:val="a2"/>
    <w:link w:val="a9"/>
    <w:uiPriority w:val="99"/>
    <w:semiHidden/>
    <w:rsid w:val="009C0113"/>
    <w:rPr>
      <w:rFonts w:asciiTheme="minorHAnsi" w:hAnsiTheme="minorHAnsi"/>
      <w:sz w:val="20"/>
      <w:szCs w:val="20"/>
    </w:rPr>
  </w:style>
  <w:style w:type="character" w:styleId="ab">
    <w:name w:val="footnote reference"/>
    <w:basedOn w:val="a2"/>
    <w:uiPriority w:val="99"/>
    <w:semiHidden/>
    <w:unhideWhenUsed/>
    <w:rsid w:val="009C0113"/>
    <w:rPr>
      <w:vertAlign w:val="superscript"/>
    </w:rPr>
  </w:style>
  <w:style w:type="paragraph" w:styleId="ac">
    <w:name w:val="Balloon Text"/>
    <w:basedOn w:val="a1"/>
    <w:link w:val="ad"/>
    <w:uiPriority w:val="99"/>
    <w:semiHidden/>
    <w:unhideWhenUsed/>
    <w:rsid w:val="002C1A6A"/>
    <w:rPr>
      <w:rFonts w:ascii="Tahoma" w:hAnsi="Tahoma" w:cs="Tahoma"/>
      <w:sz w:val="16"/>
      <w:szCs w:val="16"/>
    </w:rPr>
  </w:style>
  <w:style w:type="character" w:customStyle="1" w:styleId="ad">
    <w:name w:val="Текст выноски Знак"/>
    <w:basedOn w:val="a2"/>
    <w:link w:val="ac"/>
    <w:uiPriority w:val="99"/>
    <w:semiHidden/>
    <w:rsid w:val="002C1A6A"/>
    <w:rPr>
      <w:rFonts w:ascii="Tahoma" w:eastAsia="Times New Roman" w:hAnsi="Tahoma" w:cs="Tahoma"/>
      <w:sz w:val="16"/>
      <w:szCs w:val="16"/>
      <w:lang w:eastAsia="ru-RU"/>
    </w:rPr>
  </w:style>
  <w:style w:type="paragraph" w:styleId="ae">
    <w:name w:val="header"/>
    <w:basedOn w:val="a1"/>
    <w:link w:val="af"/>
    <w:uiPriority w:val="99"/>
    <w:unhideWhenUsed/>
    <w:rsid w:val="00AE3D7F"/>
    <w:pPr>
      <w:tabs>
        <w:tab w:val="center" w:pos="4677"/>
        <w:tab w:val="right" w:pos="9355"/>
      </w:tabs>
    </w:pPr>
  </w:style>
  <w:style w:type="character" w:customStyle="1" w:styleId="af">
    <w:name w:val="Верхний колонтитул Знак"/>
    <w:basedOn w:val="a2"/>
    <w:link w:val="ae"/>
    <w:uiPriority w:val="99"/>
    <w:rsid w:val="00AE3D7F"/>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113"/>
    <w:pPr>
      <w:ind w:firstLine="0"/>
      <w:jc w:val="left"/>
    </w:pPr>
    <w:rPr>
      <w:rFonts w:eastAsia="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C0113"/>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Список_номер"/>
    <w:basedOn w:val="a1"/>
    <w:qFormat/>
    <w:rsid w:val="009C0113"/>
    <w:pPr>
      <w:widowControl w:val="0"/>
      <w:numPr>
        <w:numId w:val="2"/>
      </w:numPr>
      <w:tabs>
        <w:tab w:val="left" w:pos="-14742"/>
      </w:tabs>
      <w:jc w:val="both"/>
    </w:pPr>
  </w:style>
  <w:style w:type="paragraph" w:customStyle="1" w:styleId="a6">
    <w:name w:val="Основной"/>
    <w:basedOn w:val="a1"/>
    <w:qFormat/>
    <w:rsid w:val="009C0113"/>
    <w:pPr>
      <w:widowControl w:val="0"/>
      <w:ind w:firstLine="709"/>
      <w:jc w:val="both"/>
    </w:pPr>
    <w:rPr>
      <w:szCs w:val="28"/>
    </w:rPr>
  </w:style>
  <w:style w:type="paragraph" w:customStyle="1" w:styleId="a">
    <w:name w:val="Список_тире"/>
    <w:basedOn w:val="a6"/>
    <w:qFormat/>
    <w:rsid w:val="009C0113"/>
    <w:pPr>
      <w:numPr>
        <w:numId w:val="1"/>
      </w:numPr>
    </w:pPr>
  </w:style>
  <w:style w:type="paragraph" w:styleId="a7">
    <w:name w:val="footer"/>
    <w:basedOn w:val="a1"/>
    <w:link w:val="a8"/>
    <w:uiPriority w:val="99"/>
    <w:unhideWhenUsed/>
    <w:rsid w:val="009C0113"/>
    <w:pPr>
      <w:tabs>
        <w:tab w:val="center" w:pos="4677"/>
        <w:tab w:val="right" w:pos="9355"/>
      </w:tabs>
    </w:pPr>
  </w:style>
  <w:style w:type="character" w:customStyle="1" w:styleId="a8">
    <w:name w:val="Нижний колонтитул Знак"/>
    <w:basedOn w:val="a2"/>
    <w:link w:val="a7"/>
    <w:uiPriority w:val="99"/>
    <w:rsid w:val="009C0113"/>
    <w:rPr>
      <w:rFonts w:eastAsia="Times New Roman" w:cs="Times New Roman"/>
      <w:sz w:val="24"/>
      <w:szCs w:val="24"/>
      <w:lang w:eastAsia="ru-RU"/>
    </w:rPr>
  </w:style>
  <w:style w:type="paragraph" w:styleId="a9">
    <w:name w:val="footnote text"/>
    <w:basedOn w:val="a1"/>
    <w:link w:val="aa"/>
    <w:uiPriority w:val="99"/>
    <w:semiHidden/>
    <w:unhideWhenUsed/>
    <w:rsid w:val="009C0113"/>
    <w:rPr>
      <w:rFonts w:asciiTheme="minorHAnsi" w:eastAsiaTheme="minorHAnsi" w:hAnsiTheme="minorHAnsi" w:cstheme="minorBidi"/>
      <w:sz w:val="20"/>
      <w:szCs w:val="20"/>
      <w:lang w:eastAsia="en-US"/>
    </w:rPr>
  </w:style>
  <w:style w:type="character" w:customStyle="1" w:styleId="aa">
    <w:name w:val="Текст сноски Знак"/>
    <w:basedOn w:val="a2"/>
    <w:link w:val="a9"/>
    <w:uiPriority w:val="99"/>
    <w:semiHidden/>
    <w:rsid w:val="009C0113"/>
    <w:rPr>
      <w:rFonts w:asciiTheme="minorHAnsi" w:hAnsiTheme="minorHAnsi"/>
      <w:sz w:val="20"/>
      <w:szCs w:val="20"/>
    </w:rPr>
  </w:style>
  <w:style w:type="character" w:styleId="ab">
    <w:name w:val="footnote reference"/>
    <w:basedOn w:val="a2"/>
    <w:uiPriority w:val="99"/>
    <w:semiHidden/>
    <w:unhideWhenUsed/>
    <w:rsid w:val="009C0113"/>
    <w:rPr>
      <w:vertAlign w:val="superscript"/>
    </w:rPr>
  </w:style>
  <w:style w:type="paragraph" w:styleId="ac">
    <w:name w:val="Balloon Text"/>
    <w:basedOn w:val="a1"/>
    <w:link w:val="ad"/>
    <w:uiPriority w:val="99"/>
    <w:semiHidden/>
    <w:unhideWhenUsed/>
    <w:rsid w:val="002C1A6A"/>
    <w:rPr>
      <w:rFonts w:ascii="Tahoma" w:hAnsi="Tahoma" w:cs="Tahoma"/>
      <w:sz w:val="16"/>
      <w:szCs w:val="16"/>
    </w:rPr>
  </w:style>
  <w:style w:type="character" w:customStyle="1" w:styleId="ad">
    <w:name w:val="Текст выноски Знак"/>
    <w:basedOn w:val="a2"/>
    <w:link w:val="ac"/>
    <w:uiPriority w:val="99"/>
    <w:semiHidden/>
    <w:rsid w:val="002C1A6A"/>
    <w:rPr>
      <w:rFonts w:ascii="Tahoma" w:eastAsia="Times New Roman" w:hAnsi="Tahoma" w:cs="Tahoma"/>
      <w:sz w:val="16"/>
      <w:szCs w:val="16"/>
      <w:lang w:eastAsia="ru-RU"/>
    </w:rPr>
  </w:style>
  <w:style w:type="paragraph" w:styleId="ae">
    <w:name w:val="header"/>
    <w:basedOn w:val="a1"/>
    <w:link w:val="af"/>
    <w:uiPriority w:val="99"/>
    <w:unhideWhenUsed/>
    <w:rsid w:val="00AE3D7F"/>
    <w:pPr>
      <w:tabs>
        <w:tab w:val="center" w:pos="4677"/>
        <w:tab w:val="right" w:pos="9355"/>
      </w:tabs>
    </w:pPr>
  </w:style>
  <w:style w:type="character" w:customStyle="1" w:styleId="af">
    <w:name w:val="Верхний колонтитул Знак"/>
    <w:basedOn w:val="a2"/>
    <w:link w:val="ae"/>
    <w:uiPriority w:val="99"/>
    <w:rsid w:val="00AE3D7F"/>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8A80-5DDD-4606-9372-70C7C6F8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dc:creator>
  <cp:lastModifiedBy>KSK</cp:lastModifiedBy>
  <cp:revision>16</cp:revision>
  <cp:lastPrinted>2024-03-12T08:07:00Z</cp:lastPrinted>
  <dcterms:created xsi:type="dcterms:W3CDTF">2023-11-22T05:46:00Z</dcterms:created>
  <dcterms:modified xsi:type="dcterms:W3CDTF">2024-03-12T08:15:00Z</dcterms:modified>
</cp:coreProperties>
</file>