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2B" w:rsidRDefault="00245E2B" w:rsidP="00245E2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D3DDA" w:rsidRPr="004D7BF2" w:rsidRDefault="00AD3DDA" w:rsidP="00AD3DDA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РЕШЕНИЕ</w:t>
      </w:r>
    </w:p>
    <w:p w:rsidR="00AD3DDA" w:rsidRDefault="00AD3DDA" w:rsidP="00AD3DDA">
      <w:pPr>
        <w:jc w:val="center"/>
        <w:rPr>
          <w:b/>
          <w:sz w:val="28"/>
          <w:szCs w:val="28"/>
        </w:rPr>
      </w:pPr>
      <w:r w:rsidRPr="004D7BF2">
        <w:rPr>
          <w:b/>
          <w:sz w:val="28"/>
          <w:szCs w:val="28"/>
        </w:rPr>
        <w:t>СОВЕТА ГРАЧЕВСКОГО МУНИЦИПАЛЬНОГО ОКРУГА</w:t>
      </w:r>
      <w:bookmarkStart w:id="0" w:name="_GoBack"/>
      <w:bookmarkEnd w:id="0"/>
      <w:r w:rsidRPr="004D7BF2">
        <w:rPr>
          <w:b/>
          <w:sz w:val="28"/>
          <w:szCs w:val="28"/>
        </w:rPr>
        <w:br/>
        <w:t>СТАВРОПОЛЬСКОГО КРАЯ</w:t>
      </w:r>
    </w:p>
    <w:p w:rsidR="00AD3DDA" w:rsidRDefault="00AD3DDA" w:rsidP="00AD3DDA">
      <w:pPr>
        <w:jc w:val="center"/>
        <w:rPr>
          <w:b/>
          <w:sz w:val="28"/>
          <w:szCs w:val="28"/>
        </w:rPr>
      </w:pPr>
    </w:p>
    <w:p w:rsidR="001F5EF2" w:rsidRPr="001F5EF2" w:rsidRDefault="001F5EF2" w:rsidP="00AD3DDA">
      <w:pPr>
        <w:jc w:val="center"/>
        <w:rPr>
          <w:sz w:val="28"/>
          <w:szCs w:val="28"/>
        </w:rPr>
      </w:pPr>
      <w:r w:rsidRPr="001F5EF2">
        <w:rPr>
          <w:sz w:val="28"/>
          <w:szCs w:val="28"/>
        </w:rPr>
        <w:t>с. Грачевка</w:t>
      </w:r>
    </w:p>
    <w:p w:rsidR="001F5EF2" w:rsidRDefault="001F5EF2" w:rsidP="00AD3DDA">
      <w:pPr>
        <w:jc w:val="center"/>
        <w:rPr>
          <w:b/>
          <w:sz w:val="28"/>
          <w:szCs w:val="28"/>
        </w:rPr>
      </w:pPr>
    </w:p>
    <w:p w:rsidR="001F5EF2" w:rsidRDefault="001F5EF2" w:rsidP="00AD3DDA">
      <w:pPr>
        <w:jc w:val="center"/>
        <w:rPr>
          <w:b/>
          <w:sz w:val="28"/>
          <w:szCs w:val="28"/>
        </w:rPr>
      </w:pPr>
    </w:p>
    <w:p w:rsidR="006A47B4" w:rsidRDefault="006A47B4" w:rsidP="006A47B4">
      <w:pPr>
        <w:pStyle w:val="a3"/>
        <w:rPr>
          <w:b/>
          <w:sz w:val="28"/>
        </w:rPr>
      </w:pPr>
      <w:r>
        <w:rPr>
          <w:b/>
          <w:sz w:val="28"/>
        </w:rPr>
        <w:t xml:space="preserve">Об утверждении официальных символов </w:t>
      </w:r>
    </w:p>
    <w:p w:rsidR="006A47B4" w:rsidRDefault="00312DDD" w:rsidP="006A47B4">
      <w:pPr>
        <w:pStyle w:val="a3"/>
        <w:rPr>
          <w:b/>
          <w:sz w:val="28"/>
        </w:rPr>
      </w:pPr>
      <w:r>
        <w:rPr>
          <w:b/>
          <w:sz w:val="28"/>
        </w:rPr>
        <w:t>Грачевского</w:t>
      </w:r>
      <w:r w:rsidR="006A47B4">
        <w:rPr>
          <w:b/>
          <w:sz w:val="28"/>
        </w:rPr>
        <w:t xml:space="preserve"> муниципального округа Ставропольского края</w:t>
      </w:r>
    </w:p>
    <w:p w:rsidR="006A47B4" w:rsidRDefault="006A47B4" w:rsidP="006A47B4">
      <w:pPr>
        <w:pStyle w:val="a3"/>
        <w:ind w:firstLine="709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proofErr w:type="gramStart"/>
      <w:r>
        <w:rPr>
          <w:sz w:val="28"/>
        </w:rPr>
        <w:t>В соответствии со статьей 9 Федерал</w:t>
      </w:r>
      <w:r w:rsidR="005E1EDD">
        <w:rPr>
          <w:sz w:val="28"/>
        </w:rPr>
        <w:t xml:space="preserve">ьного Закона </w:t>
      </w:r>
      <w:r>
        <w:rPr>
          <w:sz w:val="28"/>
        </w:rPr>
        <w:t xml:space="preserve">от 06 октября 2003 года № 131-ФЗ «Об общих принципах организации местного самоуправления в Российской Федерации», статьей 7 Закона Ставропольского края от 02 марта 2005 г. № 12-кз «О местном самоуправлении в Ставропольском крае», </w:t>
      </w:r>
      <w:r w:rsidR="00312DDD" w:rsidRPr="00312DDD">
        <w:rPr>
          <w:sz w:val="28"/>
        </w:rPr>
        <w:t>Закона Ставропольского края от 31 января 2020 года №6-кз «О преобразовании муниципальных образований, входящих в состав Грачевского муниципального района Ставропольского края</w:t>
      </w:r>
      <w:proofErr w:type="gramEnd"/>
      <w:r w:rsidR="00312DDD" w:rsidRPr="00312DDD">
        <w:rPr>
          <w:sz w:val="28"/>
        </w:rPr>
        <w:t>, и об организации местного самоуправления на территории Грачевского района Ставропольского края»</w:t>
      </w:r>
      <w:r w:rsidRPr="00312DDD">
        <w:rPr>
          <w:sz w:val="28"/>
        </w:rPr>
        <w:t>,</w:t>
      </w:r>
      <w:r>
        <w:rPr>
          <w:sz w:val="28"/>
        </w:rPr>
        <w:t xml:space="preserve"> статьей 5 Устава Грачевского муниципального округа Ставропольского края, Совет Грачевского муниципального округа Ставропольского края 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312DDD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РЕШИЛ</w:t>
      </w:r>
      <w:r w:rsidR="006A47B4">
        <w:rPr>
          <w:sz w:val="28"/>
        </w:rPr>
        <w:t>: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1. Определить муниципальное образование Грачевский муниципальный округ Ставропольского края правопреемником герба </w:t>
      </w:r>
      <w:r w:rsidR="00893379">
        <w:rPr>
          <w:sz w:val="28"/>
        </w:rPr>
        <w:t xml:space="preserve"> </w:t>
      </w:r>
      <w:r>
        <w:rPr>
          <w:sz w:val="28"/>
        </w:rPr>
        <w:t>и флага – официальных символов муниципального образования Грачевского муниципального района Ставропольского края.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 Утвердить прилагаемые: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2.1. Положение о гербе Грачевского муниципального округа Ставропольского края;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2.2. Положение о флаге Грачевского муниципального округа Ставропольского края.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3. Направить настоящее Решение </w:t>
      </w:r>
      <w:proofErr w:type="gramStart"/>
      <w:r>
        <w:rPr>
          <w:sz w:val="28"/>
        </w:rPr>
        <w:t>в Геральдический совет при Президенте Российской Федерации через посредство Геральдической комиссии при Губернаторе Ставропольского края с целью</w:t>
      </w:r>
      <w:proofErr w:type="gramEnd"/>
      <w:r>
        <w:rPr>
          <w:sz w:val="28"/>
        </w:rPr>
        <w:t xml:space="preserve"> внесения изменений в Государственный геральдический регистр Российской Федерации.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 xml:space="preserve">4. Признать утратившим силу решение Совета Грачевского муниципального </w:t>
      </w:r>
      <w:r w:rsidR="00893379">
        <w:rPr>
          <w:sz w:val="28"/>
        </w:rPr>
        <w:t xml:space="preserve"> </w:t>
      </w:r>
      <w:r>
        <w:rPr>
          <w:sz w:val="28"/>
        </w:rPr>
        <w:t>района</w:t>
      </w:r>
      <w:r w:rsidR="00893379">
        <w:rPr>
          <w:sz w:val="28"/>
        </w:rPr>
        <w:t xml:space="preserve"> </w:t>
      </w:r>
      <w:r>
        <w:rPr>
          <w:sz w:val="28"/>
        </w:rPr>
        <w:t xml:space="preserve"> Ставропольского </w:t>
      </w:r>
      <w:r w:rsidR="00893379">
        <w:rPr>
          <w:sz w:val="28"/>
        </w:rPr>
        <w:t xml:space="preserve"> </w:t>
      </w:r>
      <w:r>
        <w:rPr>
          <w:sz w:val="28"/>
        </w:rPr>
        <w:t xml:space="preserve">края </w:t>
      </w:r>
      <w:r w:rsidR="00893379">
        <w:rPr>
          <w:sz w:val="28"/>
        </w:rPr>
        <w:t xml:space="preserve"> </w:t>
      </w:r>
      <w:r>
        <w:rPr>
          <w:sz w:val="28"/>
        </w:rPr>
        <w:t xml:space="preserve">от </w:t>
      </w:r>
      <w:r w:rsidR="00893379">
        <w:rPr>
          <w:sz w:val="28"/>
        </w:rPr>
        <w:t xml:space="preserve"> </w:t>
      </w:r>
      <w:r>
        <w:rPr>
          <w:sz w:val="28"/>
        </w:rPr>
        <w:t>15</w:t>
      </w:r>
      <w:r w:rsidR="00893379">
        <w:rPr>
          <w:sz w:val="28"/>
        </w:rPr>
        <w:t xml:space="preserve"> </w:t>
      </w:r>
      <w:r>
        <w:rPr>
          <w:sz w:val="28"/>
        </w:rPr>
        <w:t xml:space="preserve"> сентября 2009 года </w:t>
      </w:r>
      <w:r>
        <w:rPr>
          <w:sz w:val="28"/>
        </w:rPr>
        <w:lastRenderedPageBreak/>
        <w:t xml:space="preserve">№ </w:t>
      </w:r>
      <w:r w:rsidRPr="006A47B4">
        <w:rPr>
          <w:sz w:val="28"/>
        </w:rPr>
        <w:t>108-II</w:t>
      </w:r>
      <w:r>
        <w:rPr>
          <w:sz w:val="28"/>
        </w:rPr>
        <w:t xml:space="preserve"> «</w:t>
      </w:r>
      <w:r w:rsidRPr="006A47B4">
        <w:rPr>
          <w:sz w:val="28"/>
        </w:rPr>
        <w:t>Об утверждении официальных символов Грачевского муниципального района Ставропольского края</w:t>
      </w:r>
      <w:r>
        <w:rPr>
          <w:sz w:val="28"/>
        </w:rPr>
        <w:t>.</w:t>
      </w:r>
    </w:p>
    <w:p w:rsidR="006A47B4" w:rsidRDefault="006A47B4" w:rsidP="005E1EDD">
      <w:pPr>
        <w:ind w:firstLine="567"/>
        <w:jc w:val="both"/>
        <w:rPr>
          <w:sz w:val="28"/>
        </w:rPr>
      </w:pPr>
    </w:p>
    <w:p w:rsidR="006A47B4" w:rsidRDefault="006A47B4" w:rsidP="005E1EDD">
      <w:pPr>
        <w:ind w:firstLine="567"/>
        <w:jc w:val="both"/>
        <w:rPr>
          <w:sz w:val="28"/>
          <w:szCs w:val="28"/>
        </w:rPr>
      </w:pPr>
      <w:r w:rsidRPr="00E049D9">
        <w:rPr>
          <w:sz w:val="28"/>
        </w:rPr>
        <w:t xml:space="preserve">5. </w:t>
      </w:r>
      <w:r w:rsidRPr="00E049D9"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ED4CF5" w:rsidRPr="00E049D9">
        <w:rPr>
          <w:sz w:val="28"/>
          <w:szCs w:val="28"/>
        </w:rPr>
        <w:t>Совета</w:t>
      </w:r>
      <w:r w:rsidRPr="00E049D9">
        <w:rPr>
          <w:sz w:val="28"/>
          <w:szCs w:val="28"/>
        </w:rPr>
        <w:t xml:space="preserve"> </w:t>
      </w:r>
      <w:r w:rsidR="00ED4CF5" w:rsidRPr="00E049D9">
        <w:rPr>
          <w:sz w:val="28"/>
          <w:szCs w:val="28"/>
        </w:rPr>
        <w:t>Грачевского</w:t>
      </w:r>
      <w:r w:rsidRPr="00E049D9">
        <w:rPr>
          <w:sz w:val="28"/>
          <w:szCs w:val="28"/>
        </w:rPr>
        <w:t xml:space="preserve"> муниципального округа Ставропольского края </w:t>
      </w:r>
      <w:r w:rsidR="00E049D9" w:rsidRPr="00E049D9">
        <w:rPr>
          <w:sz w:val="28"/>
          <w:szCs w:val="28"/>
        </w:rPr>
        <w:t>Сотникова С.Ф</w:t>
      </w:r>
      <w:r w:rsidRPr="00E049D9">
        <w:rPr>
          <w:sz w:val="28"/>
          <w:szCs w:val="28"/>
        </w:rPr>
        <w:t>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  <w:r>
        <w:rPr>
          <w:sz w:val="28"/>
        </w:rPr>
        <w:t>6. Настоящее решение вступает в силу со дня его официального опубликования.</w:t>
      </w: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ind w:firstLine="567"/>
        <w:jc w:val="both"/>
        <w:rPr>
          <w:sz w:val="28"/>
        </w:rPr>
      </w:pPr>
    </w:p>
    <w:p w:rsidR="006A47B4" w:rsidRDefault="006A47B4" w:rsidP="005E1EDD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Совета </w:t>
      </w:r>
    </w:p>
    <w:p w:rsidR="006A47B4" w:rsidRDefault="006A47B4" w:rsidP="005E1EDD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>Грачевского муниципального округа</w:t>
      </w:r>
    </w:p>
    <w:p w:rsidR="006A47B4" w:rsidRDefault="006A47B4" w:rsidP="005E1EDD">
      <w:pPr>
        <w:pStyle w:val="a3"/>
        <w:spacing w:line="240" w:lineRule="exact"/>
        <w:jc w:val="both"/>
        <w:rPr>
          <w:sz w:val="28"/>
        </w:rPr>
      </w:pPr>
      <w:r>
        <w:rPr>
          <w:sz w:val="28"/>
        </w:rPr>
        <w:t xml:space="preserve">Ставропольского края                                                 </w:t>
      </w:r>
      <w:r w:rsidR="005E1EDD">
        <w:rPr>
          <w:sz w:val="28"/>
        </w:rPr>
        <w:t xml:space="preserve">     </w:t>
      </w:r>
      <w:r>
        <w:rPr>
          <w:sz w:val="28"/>
        </w:rPr>
        <w:t xml:space="preserve">             С.Ф. Сотников</w:t>
      </w:r>
    </w:p>
    <w:p w:rsidR="006A47B4" w:rsidRDefault="006A47B4" w:rsidP="005E1EDD">
      <w:pPr>
        <w:spacing w:line="240" w:lineRule="exact"/>
        <w:jc w:val="both"/>
      </w:pPr>
    </w:p>
    <w:p w:rsidR="006A47B4" w:rsidRDefault="006A47B4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1F5EF2" w:rsidRDefault="001F5EF2" w:rsidP="005E1EDD">
      <w:pPr>
        <w:ind w:firstLine="567"/>
        <w:jc w:val="both"/>
      </w:pPr>
    </w:p>
    <w:p w:rsidR="001F5EF2" w:rsidRDefault="001F5EF2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6A47B4" w:rsidRDefault="006A47B4" w:rsidP="005E1EDD">
      <w:pPr>
        <w:ind w:firstLine="567"/>
        <w:jc w:val="both"/>
      </w:pPr>
    </w:p>
    <w:p w:rsidR="006A47B4" w:rsidRDefault="006A47B4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5E1EDD">
      <w:pPr>
        <w:ind w:firstLine="567"/>
        <w:jc w:val="both"/>
      </w:pP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на рассмотрение вносит председатель Совета Грачевского муниципального округа Ставропольского края                          С.Ф. Сотников</w:t>
      </w: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– юрисконсульт</w:t>
      </w: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Грачевского муниципального округа </w:t>
      </w:r>
    </w:p>
    <w:p w:rsidR="00974ACF" w:rsidRDefault="00974ACF" w:rsidP="00974ACF">
      <w:pPr>
        <w:autoSpaceDN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А.Г. Рощина</w:t>
      </w:r>
    </w:p>
    <w:sectPr w:rsidR="0097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A9"/>
    <w:rsid w:val="001F5EF2"/>
    <w:rsid w:val="00245E2B"/>
    <w:rsid w:val="00312DDD"/>
    <w:rsid w:val="00484CEB"/>
    <w:rsid w:val="005E1EDD"/>
    <w:rsid w:val="006A47B4"/>
    <w:rsid w:val="00893379"/>
    <w:rsid w:val="00974ACF"/>
    <w:rsid w:val="00AD3DDA"/>
    <w:rsid w:val="00DE1E85"/>
    <w:rsid w:val="00E049D9"/>
    <w:rsid w:val="00E212A9"/>
    <w:rsid w:val="00E84D37"/>
    <w:rsid w:val="00ED4CF5"/>
    <w:rsid w:val="00E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A47B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A47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E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A47B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A47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E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12</cp:revision>
  <cp:lastPrinted>2021-03-16T10:28:00Z</cp:lastPrinted>
  <dcterms:created xsi:type="dcterms:W3CDTF">2021-03-02T05:35:00Z</dcterms:created>
  <dcterms:modified xsi:type="dcterms:W3CDTF">2021-03-16T10:29:00Z</dcterms:modified>
</cp:coreProperties>
</file>