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BE6CBC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за </w:t>
      </w:r>
      <w:r w:rsidR="00F91A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E5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3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BE6CBC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полугодие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года в бюджет Грачевского муниципального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769 350 035,74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49,36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1 558 761 817,03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>143 415 365,04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 xml:space="preserve">       53,24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810C20">
        <w:rPr>
          <w:rFonts w:ascii="Times New Roman" w:eastAsia="Times New Roman" w:hAnsi="Times New Roman" w:cs="Times New Roman"/>
          <w:sz w:val="28"/>
          <w:szCs w:val="28"/>
        </w:rPr>
        <w:t>269 396 041,96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810C20">
        <w:rPr>
          <w:rFonts w:ascii="Times New Roman" w:eastAsia="Times New Roman" w:hAnsi="Times New Roman" w:cs="Times New Roman"/>
          <w:sz w:val="28"/>
          <w:szCs w:val="28"/>
        </w:rPr>
        <w:t>625 934 670,70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810C20">
        <w:rPr>
          <w:rFonts w:ascii="Times New Roman" w:eastAsia="Times New Roman" w:hAnsi="Times New Roman" w:cs="Times New Roman"/>
          <w:sz w:val="28"/>
          <w:szCs w:val="28"/>
        </w:rPr>
        <w:t>48,55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вым плановым назначениям </w:t>
      </w:r>
      <w:r w:rsidR="0077374D">
        <w:rPr>
          <w:rFonts w:ascii="Times New Roman" w:eastAsia="Times New Roman" w:hAnsi="Times New Roman" w:cs="Times New Roman"/>
          <w:sz w:val="28"/>
          <w:szCs w:val="28"/>
        </w:rPr>
        <w:t>1 289 365 775,07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ских лиц за отчетный период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68 416 281,82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49,61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новым назначениям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137 898 640,00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производ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мым на территории Российской Федерации составило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10 668 220,64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48,11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22 173 230,00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BE6CBC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упрощенной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системы налогоо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ложения, поступил в сумме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9 149 441,16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91,45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10 005 000,00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ятельности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16 503,59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полугодие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хозяйственного налога составило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1 433 945,39</w:t>
      </w:r>
      <w:r w:rsidR="00C07711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5 282 000,00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616740">
        <w:rPr>
          <w:rFonts w:ascii="Times New Roman" w:eastAsia="Times New Roman" w:hAnsi="Times New Roman" w:cs="Times New Roman"/>
          <w:sz w:val="28"/>
          <w:szCs w:val="28"/>
        </w:rPr>
        <w:t>27,15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6CBC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жения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</w:t>
      </w:r>
      <w:proofErr w:type="gramEnd"/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3 037 158,42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134,57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вым назначениям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2 257 000,00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3 227 699,96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–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40,26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8 018 000,00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BE6CBC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поступил в сумме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6 978 235,66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20,40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новые годовые показатели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34 208 000,00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>Государственной пошли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ны за отчетный период поступило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2 447 539,36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40,98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5 972 000,00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545EE3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полугодие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C99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24 437 194,83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 74,57</w:t>
      </w:r>
      <w:r w:rsidR="00DF2A6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32 770 000,00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556 976,03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лей и составили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120,04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464 000,00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BE6CBC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Прочие доходы от использования имущества и прав составили        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16 977,77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121EF2" w:rsidRPr="00BE6CBC" w:rsidRDefault="00545EE3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итогам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полугодия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доходы от платы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за негативное возде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>ствие на окр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ужающую среду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13 216,81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26,43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50 000,00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002C91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3 169 061,68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39,88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7 946 605,80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BE6CBC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7 589 930,50 </w:t>
      </w:r>
      <w:r w:rsidRPr="007F6AF5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7F6AF5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827 268,21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68,18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1 213 406,16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BE6CBC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Прочие неналоговые доходы поступили в сумме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1 132 794,79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ступили средства по следующим видам межбюджетных трансфертов: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>179 530 998,00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BF2713">
        <w:rPr>
          <w:rFonts w:ascii="Times New Roman" w:eastAsia="Times New Roman" w:hAnsi="Times New Roman" w:cs="Times New Roman"/>
          <w:sz w:val="28"/>
          <w:szCs w:val="28"/>
        </w:rPr>
        <w:t>50,00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713">
        <w:rPr>
          <w:rFonts w:ascii="Times New Roman" w:eastAsia="Times New Roman" w:hAnsi="Times New Roman" w:cs="Times New Roman"/>
          <w:sz w:val="28"/>
          <w:szCs w:val="28"/>
        </w:rPr>
        <w:t>359 062 000,00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BF2713">
        <w:rPr>
          <w:rFonts w:ascii="Times New Roman" w:eastAsia="Times New Roman" w:hAnsi="Times New Roman" w:cs="Times New Roman"/>
          <w:sz w:val="28"/>
          <w:szCs w:val="28"/>
        </w:rPr>
        <w:t>177 416 550,75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BF2713">
        <w:rPr>
          <w:rFonts w:ascii="Times New Roman" w:eastAsia="Times New Roman" w:hAnsi="Times New Roman" w:cs="Times New Roman"/>
          <w:sz w:val="28"/>
          <w:szCs w:val="28"/>
        </w:rPr>
        <w:t>41,79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плановым назн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чениям </w:t>
      </w:r>
      <w:r w:rsidR="00BF2713">
        <w:rPr>
          <w:rFonts w:ascii="Times New Roman" w:eastAsia="Times New Roman" w:hAnsi="Times New Roman" w:cs="Times New Roman"/>
          <w:sz w:val="28"/>
          <w:szCs w:val="28"/>
        </w:rPr>
        <w:t>424 544 252,79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258 183 535,18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52,92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 xml:space="preserve">% от плана        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487 890 625,87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10 304 431,37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57,76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E23AD7">
        <w:rPr>
          <w:rFonts w:ascii="Times New Roman" w:eastAsia="Times New Roman" w:hAnsi="Times New Roman" w:cs="Times New Roman"/>
          <w:sz w:val="28"/>
          <w:szCs w:val="28"/>
        </w:rPr>
        <w:t>17 838 896,41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в объеме </w:t>
      </w:r>
      <w:r w:rsidR="004363FD">
        <w:rPr>
          <w:rFonts w:ascii="Times New Roman" w:eastAsia="Calibri" w:hAnsi="Times New Roman" w:cs="Times New Roman"/>
          <w:sz w:val="28"/>
          <w:szCs w:val="28"/>
        </w:rPr>
        <w:t>1 454 833 956,13</w:t>
      </w:r>
      <w:r w:rsidR="00700D7D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4363FD">
        <w:rPr>
          <w:rFonts w:ascii="Times New Roman" w:eastAsia="Calibri" w:hAnsi="Times New Roman" w:cs="Times New Roman"/>
          <w:sz w:val="28"/>
          <w:szCs w:val="28"/>
        </w:rPr>
        <w:t>232</w:t>
      </w:r>
      <w:r w:rsidR="0072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Бю</w:t>
      </w:r>
      <w:r w:rsidRPr="00BE6CBC">
        <w:rPr>
          <w:rFonts w:ascii="Times New Roman" w:eastAsia="Calibri" w:hAnsi="Times New Roman" w:cs="Times New Roman"/>
          <w:sz w:val="28"/>
          <w:szCs w:val="28"/>
        </w:rPr>
        <w:t>д</w:t>
      </w:r>
      <w:r w:rsidRPr="00BE6CBC">
        <w:rPr>
          <w:rFonts w:ascii="Times New Roman" w:eastAsia="Calibri" w:hAnsi="Times New Roman" w:cs="Times New Roman"/>
          <w:sz w:val="28"/>
          <w:szCs w:val="28"/>
        </w:rPr>
        <w:t>жетного кодекса Российской Федерации годовые плановые назначения по ра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sz w:val="28"/>
          <w:szCs w:val="28"/>
        </w:rPr>
        <w:t>ходам увеличены на сумму дополнительно поступивших сре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направлениям, определенным федеральными и краевыми </w:t>
      </w:r>
      <w:r w:rsidRPr="001A6E5F">
        <w:rPr>
          <w:rFonts w:ascii="Times New Roman" w:eastAsia="Calibri" w:hAnsi="Times New Roman" w:cs="Times New Roman"/>
          <w:sz w:val="28"/>
          <w:szCs w:val="28"/>
        </w:rPr>
        <w:t>норм</w:t>
      </w:r>
      <w:r w:rsidRPr="001A6E5F">
        <w:rPr>
          <w:rFonts w:ascii="Times New Roman" w:eastAsia="Calibri" w:hAnsi="Times New Roman" w:cs="Times New Roman"/>
          <w:sz w:val="28"/>
          <w:szCs w:val="28"/>
        </w:rPr>
        <w:t>а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тивными правовыми актами </w:t>
      </w:r>
      <w:r w:rsidR="004363FD">
        <w:rPr>
          <w:rFonts w:ascii="Times New Roman" w:eastAsia="Calibri" w:hAnsi="Times New Roman" w:cs="Times New Roman"/>
          <w:sz w:val="28"/>
          <w:szCs w:val="28"/>
        </w:rPr>
        <w:t>163 594 028,69</w:t>
      </w:r>
      <w:r w:rsidR="00B94D65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BE5A16" w:rsidRPr="001A6E5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363FD">
        <w:rPr>
          <w:rFonts w:ascii="Times New Roman" w:eastAsia="Calibri" w:hAnsi="Times New Roman" w:cs="Times New Roman"/>
          <w:sz w:val="28"/>
          <w:szCs w:val="28"/>
        </w:rPr>
        <w:t>1 618 427 984,82</w:t>
      </w:r>
      <w:r w:rsidR="00700D7D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8F7EF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4363FD">
        <w:rPr>
          <w:rFonts w:ascii="Times New Roman" w:eastAsia="Calibri" w:hAnsi="Times New Roman" w:cs="Times New Roman"/>
          <w:sz w:val="28"/>
          <w:szCs w:val="28"/>
        </w:rPr>
        <w:t>1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3FD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2B6805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3FD">
        <w:rPr>
          <w:rFonts w:ascii="Times New Roman" w:eastAsia="Calibri" w:hAnsi="Times New Roman" w:cs="Times New Roman"/>
          <w:sz w:val="28"/>
          <w:szCs w:val="28"/>
        </w:rPr>
        <w:t>2024</w:t>
      </w:r>
      <w:r w:rsidRPr="008F7EF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F7EFA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8F7EFA">
        <w:rPr>
          <w:rFonts w:ascii="Times New Roman" w:eastAsia="Calibri" w:hAnsi="Times New Roman" w:cs="Times New Roman"/>
          <w:sz w:val="28"/>
          <w:szCs w:val="28"/>
        </w:rPr>
        <w:t>а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4363FD">
        <w:rPr>
          <w:rFonts w:ascii="Times New Roman" w:eastAsia="Calibri" w:hAnsi="Times New Roman" w:cs="Times New Roman"/>
          <w:sz w:val="28"/>
          <w:szCs w:val="28"/>
        </w:rPr>
        <w:t xml:space="preserve">741 991 540,72 </w:t>
      </w:r>
      <w:r w:rsidR="001517D8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45,85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8F7EFA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8F7EFA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</w:t>
      </w:r>
      <w:r w:rsidR="004363FD">
        <w:rPr>
          <w:rFonts w:ascii="Times New Roman" w:eastAsia="Calibri" w:hAnsi="Times New Roman" w:cs="Times New Roman"/>
          <w:sz w:val="28"/>
          <w:szCs w:val="28"/>
        </w:rPr>
        <w:t>01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3FD">
        <w:rPr>
          <w:rFonts w:ascii="Times New Roman" w:eastAsia="Calibri" w:hAnsi="Times New Roman" w:cs="Times New Roman"/>
          <w:sz w:val="28"/>
          <w:szCs w:val="28"/>
        </w:rPr>
        <w:t>июл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4363FD">
        <w:rPr>
          <w:rFonts w:ascii="Times New Roman" w:eastAsia="Calibri" w:hAnsi="Times New Roman" w:cs="Times New Roman"/>
          <w:sz w:val="28"/>
          <w:szCs w:val="28"/>
        </w:rPr>
        <w:t>2024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4363FD">
        <w:rPr>
          <w:rFonts w:ascii="Times New Roman" w:eastAsia="Calibri" w:hAnsi="Times New Roman" w:cs="Times New Roman"/>
          <w:sz w:val="28"/>
          <w:szCs w:val="28"/>
        </w:rPr>
        <w:t>266 629 450,88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>ей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35,9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DC2052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4363FD">
        <w:rPr>
          <w:rFonts w:ascii="Times New Roman" w:eastAsia="Calibri" w:hAnsi="Times New Roman" w:cs="Times New Roman"/>
          <w:sz w:val="28"/>
          <w:szCs w:val="28"/>
        </w:rPr>
        <w:t>21 142 520,73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2,9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4363FD">
        <w:rPr>
          <w:rFonts w:ascii="Times New Roman" w:eastAsia="Calibri" w:hAnsi="Times New Roman" w:cs="Times New Roman"/>
          <w:sz w:val="28"/>
          <w:szCs w:val="28"/>
        </w:rPr>
        <w:t>93 333 961,46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</w:t>
      </w:r>
      <w:r w:rsidRPr="00DC2052">
        <w:rPr>
          <w:rFonts w:ascii="Times New Roman" w:eastAsia="Calibri" w:hAnsi="Times New Roman" w:cs="Times New Roman"/>
          <w:sz w:val="28"/>
          <w:szCs w:val="28"/>
        </w:rPr>
        <w:t>б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12,6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4363FD">
        <w:rPr>
          <w:rFonts w:ascii="Times New Roman" w:eastAsia="Calibri" w:hAnsi="Times New Roman" w:cs="Times New Roman"/>
          <w:sz w:val="28"/>
          <w:szCs w:val="28"/>
        </w:rPr>
        <w:t>360 885 607,65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48,6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ные ассигнования и кассовое исполнение сложилось следующим образом.</w:t>
      </w:r>
    </w:p>
    <w:p w:rsidR="0050295C" w:rsidRPr="00BE6CBC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4363FD">
        <w:rPr>
          <w:rFonts w:ascii="Times New Roman" w:eastAsia="Calibri" w:hAnsi="Times New Roman" w:cs="Times New Roman"/>
          <w:bCs/>
          <w:sz w:val="28"/>
          <w:szCs w:val="28"/>
        </w:rPr>
        <w:t>2 611 751,82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4363FD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3FD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4363FD">
        <w:rPr>
          <w:rFonts w:ascii="Times New Roman" w:eastAsia="Calibri" w:hAnsi="Times New Roman" w:cs="Times New Roman"/>
          <w:sz w:val="28"/>
          <w:szCs w:val="28"/>
        </w:rPr>
        <w:t>1 277 461,12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363FD">
        <w:rPr>
          <w:rFonts w:ascii="Times New Roman" w:eastAsia="Calibri" w:hAnsi="Times New Roman" w:cs="Times New Roman"/>
          <w:sz w:val="28"/>
          <w:szCs w:val="28"/>
        </w:rPr>
        <w:t>48,91</w:t>
      </w:r>
      <w:r w:rsidRPr="00BE6CBC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F44D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4363FD">
        <w:rPr>
          <w:rFonts w:ascii="Times New Roman" w:eastAsia="Calibri" w:hAnsi="Times New Roman" w:cs="Times New Roman"/>
          <w:sz w:val="28"/>
          <w:szCs w:val="28"/>
        </w:rPr>
        <w:t>383 210 056,98</w:t>
      </w:r>
      <w:r w:rsidR="00201E9F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F44D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4363FD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3FD">
        <w:rPr>
          <w:rFonts w:ascii="Times New Roman" w:eastAsia="Calibri" w:hAnsi="Times New Roman" w:cs="Times New Roman"/>
          <w:sz w:val="28"/>
          <w:szCs w:val="28"/>
        </w:rPr>
        <w:t xml:space="preserve">       2024</w:t>
      </w:r>
      <w:r w:rsidR="00122AD8" w:rsidRPr="00F44D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4363FD">
        <w:rPr>
          <w:rFonts w:ascii="Times New Roman" w:eastAsia="Calibri" w:hAnsi="Times New Roman" w:cs="Times New Roman"/>
          <w:sz w:val="28"/>
          <w:szCs w:val="28"/>
        </w:rPr>
        <w:t>117 562 177,28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04A9">
        <w:rPr>
          <w:rFonts w:ascii="Times New Roman" w:eastAsia="Calibri" w:hAnsi="Times New Roman" w:cs="Times New Roman"/>
          <w:sz w:val="28"/>
          <w:szCs w:val="28"/>
        </w:rPr>
        <w:t>30,68</w:t>
      </w:r>
      <w:r w:rsidRPr="00F44D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в том числе: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33A" w:rsidRPr="00BE6CBC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жетные ассигнования утверждены в размере </w:t>
      </w:r>
      <w:r w:rsidR="00C704A9">
        <w:rPr>
          <w:rFonts w:ascii="Times New Roman" w:eastAsia="Times New Roman" w:hAnsi="Times New Roman" w:cs="Times New Roman"/>
          <w:sz w:val="28"/>
          <w:szCs w:val="28"/>
          <w:lang w:eastAsia="ru-RU"/>
        </w:rPr>
        <w:t>3 124 024,64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C704A9">
        <w:rPr>
          <w:rFonts w:ascii="Times New Roman" w:eastAsia="Times New Roman" w:hAnsi="Times New Roman" w:cs="Times New Roman"/>
          <w:sz w:val="28"/>
          <w:szCs w:val="28"/>
          <w:lang w:eastAsia="ru-RU"/>
        </w:rPr>
        <w:t>1 923 775,76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C704A9">
        <w:rPr>
          <w:rFonts w:ascii="Times New Roman" w:eastAsia="Times New Roman" w:hAnsi="Times New Roman" w:cs="Times New Roman"/>
          <w:sz w:val="28"/>
          <w:szCs w:val="28"/>
          <w:lang w:eastAsia="ru-RU"/>
        </w:rPr>
        <w:t>61,58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BE6CBC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C704A9">
        <w:rPr>
          <w:rFonts w:ascii="Times New Roman" w:eastAsia="Calibri" w:hAnsi="Times New Roman" w:cs="Times New Roman"/>
          <w:sz w:val="28"/>
          <w:szCs w:val="28"/>
        </w:rPr>
        <w:t>60 487 504,28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C704A9">
        <w:rPr>
          <w:rFonts w:ascii="Times New Roman" w:eastAsia="Calibri" w:hAnsi="Times New Roman" w:cs="Times New Roman"/>
          <w:sz w:val="28"/>
          <w:szCs w:val="28"/>
        </w:rPr>
        <w:t>22 776 105,56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04A9">
        <w:rPr>
          <w:rFonts w:ascii="Times New Roman" w:eastAsia="Calibri" w:hAnsi="Times New Roman" w:cs="Times New Roman"/>
          <w:sz w:val="28"/>
          <w:szCs w:val="28"/>
        </w:rPr>
        <w:t>37,65</w:t>
      </w:r>
      <w:r w:rsidR="005A33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BE6CBC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C704A9">
        <w:rPr>
          <w:rFonts w:ascii="Times New Roman" w:eastAsia="Calibri" w:hAnsi="Times New Roman" w:cs="Times New Roman"/>
          <w:sz w:val="28"/>
          <w:szCs w:val="28"/>
        </w:rPr>
        <w:t>9 204,80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кассовый расход 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C704A9">
        <w:rPr>
          <w:rFonts w:ascii="Times New Roman" w:eastAsia="Calibri" w:hAnsi="Times New Roman" w:cs="Times New Roman"/>
          <w:sz w:val="28"/>
          <w:szCs w:val="28"/>
        </w:rPr>
        <w:t>1 131,00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C704A9">
        <w:rPr>
          <w:rFonts w:ascii="Times New Roman" w:eastAsia="Calibri" w:hAnsi="Times New Roman" w:cs="Times New Roman"/>
          <w:sz w:val="28"/>
          <w:szCs w:val="28"/>
        </w:rPr>
        <w:t>12,29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C704A9">
        <w:rPr>
          <w:rFonts w:ascii="Times New Roman" w:eastAsia="Calibri" w:hAnsi="Times New Roman" w:cs="Times New Roman"/>
          <w:sz w:val="28"/>
          <w:szCs w:val="28"/>
        </w:rPr>
        <w:t xml:space="preserve">200 000,00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решения о расх</w:t>
      </w:r>
      <w:r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Pr="00BE6CBC">
        <w:rPr>
          <w:rFonts w:ascii="Times New Roman" w:eastAsia="Calibri" w:hAnsi="Times New Roman" w:cs="Times New Roman"/>
          <w:sz w:val="28"/>
          <w:szCs w:val="28"/>
        </w:rPr>
        <w:t>довании средств не принимались;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C704A9">
        <w:rPr>
          <w:rFonts w:ascii="Times New Roman" w:eastAsia="Calibri" w:hAnsi="Times New Roman" w:cs="Times New Roman"/>
          <w:sz w:val="28"/>
          <w:szCs w:val="28"/>
        </w:rPr>
        <w:t>17 105 573,79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C704A9">
        <w:rPr>
          <w:rFonts w:ascii="Times New Roman" w:eastAsia="Calibri" w:hAnsi="Times New Roman" w:cs="Times New Roman"/>
          <w:sz w:val="28"/>
          <w:szCs w:val="28"/>
        </w:rPr>
        <w:t>6 589 471,19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C704A9">
        <w:rPr>
          <w:rFonts w:ascii="Times New Roman" w:eastAsia="Calibri" w:hAnsi="Times New Roman" w:cs="Times New Roman"/>
          <w:sz w:val="28"/>
          <w:szCs w:val="28"/>
        </w:rPr>
        <w:t>38,52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BE6CBC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C704A9">
        <w:rPr>
          <w:rFonts w:ascii="Times New Roman" w:eastAsia="Calibri" w:hAnsi="Times New Roman" w:cs="Times New Roman"/>
          <w:sz w:val="28"/>
          <w:szCs w:val="28"/>
        </w:rPr>
        <w:t xml:space="preserve">311 815,00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вило </w:t>
      </w:r>
      <w:r w:rsidR="00C704A9">
        <w:rPr>
          <w:rFonts w:ascii="Times New Roman" w:eastAsia="Calibri" w:hAnsi="Times New Roman" w:cs="Times New Roman"/>
          <w:sz w:val="28"/>
          <w:szCs w:val="28"/>
        </w:rPr>
        <w:t>143 337,62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6E3C9B">
        <w:rPr>
          <w:rFonts w:ascii="Times New Roman" w:eastAsia="Calibri" w:hAnsi="Times New Roman" w:cs="Times New Roman"/>
          <w:sz w:val="28"/>
          <w:szCs w:val="28"/>
        </w:rPr>
        <w:t>45,97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на защиту населения и территории от последствий чрезвычайных ситу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ций природного и техногенного характера, гражданскую оборону годовые пл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новые назначения утверждены в сумме </w:t>
      </w:r>
      <w:r w:rsidR="006E3C9B">
        <w:rPr>
          <w:rFonts w:ascii="Times New Roman" w:eastAsia="Calibri" w:hAnsi="Times New Roman" w:cs="Times New Roman"/>
          <w:sz w:val="28"/>
          <w:szCs w:val="28"/>
        </w:rPr>
        <w:t>7 059 885,86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 исполн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ние составило </w:t>
      </w:r>
      <w:r w:rsidR="006E3C9B">
        <w:rPr>
          <w:rFonts w:ascii="Times New Roman" w:eastAsia="Calibri" w:hAnsi="Times New Roman" w:cs="Times New Roman"/>
          <w:sz w:val="28"/>
          <w:szCs w:val="28"/>
        </w:rPr>
        <w:t>3 079 533,23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6E3C9B">
        <w:rPr>
          <w:rFonts w:ascii="Times New Roman" w:eastAsia="Calibri" w:hAnsi="Times New Roman" w:cs="Times New Roman"/>
          <w:sz w:val="28"/>
          <w:szCs w:val="28"/>
        </w:rPr>
        <w:t>43,62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3D627C" w:rsidRPr="00BE6CBC" w:rsidRDefault="003D627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транспорт 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6E3C9B">
        <w:rPr>
          <w:rFonts w:ascii="Times New Roman" w:eastAsia="Calibri" w:hAnsi="Times New Roman" w:cs="Times New Roman"/>
          <w:sz w:val="28"/>
          <w:szCs w:val="28"/>
        </w:rPr>
        <w:t>1 440 000,00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3D627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дорожное хозяйство (дорожные фонды) годовые плановые назначения утверждены в сумме </w:t>
      </w:r>
      <w:r w:rsidR="006E3C9B">
        <w:rPr>
          <w:rFonts w:ascii="Times New Roman" w:eastAsia="Calibri" w:hAnsi="Times New Roman" w:cs="Times New Roman"/>
          <w:sz w:val="28"/>
          <w:szCs w:val="28"/>
        </w:rPr>
        <w:t>229 405 614,75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BE6CBC">
        <w:rPr>
          <w:rFonts w:ascii="Times New Roman" w:eastAsia="Calibri" w:hAnsi="Times New Roman" w:cs="Times New Roman"/>
          <w:sz w:val="28"/>
          <w:szCs w:val="28"/>
        </w:rPr>
        <w:t>ей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          </w:t>
      </w:r>
      <w:r w:rsidR="006E3C9B">
        <w:rPr>
          <w:rFonts w:ascii="Times New Roman" w:eastAsia="Calibri" w:hAnsi="Times New Roman" w:cs="Times New Roman"/>
          <w:sz w:val="28"/>
          <w:szCs w:val="28"/>
        </w:rPr>
        <w:t>69 042 550,52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3C9B">
        <w:rPr>
          <w:rFonts w:ascii="Times New Roman" w:eastAsia="Calibri" w:hAnsi="Times New Roman" w:cs="Times New Roman"/>
          <w:sz w:val="28"/>
          <w:szCs w:val="28"/>
        </w:rPr>
        <w:t>30,10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6E3C9B">
        <w:rPr>
          <w:rFonts w:ascii="Times New Roman" w:eastAsia="Calibri" w:hAnsi="Times New Roman" w:cs="Times New Roman"/>
          <w:sz w:val="28"/>
          <w:szCs w:val="28"/>
        </w:rPr>
        <w:t>526 000,00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</w:t>
      </w:r>
      <w:r w:rsidR="004E0A40" w:rsidRPr="00BE6CBC"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полнение </w:t>
      </w:r>
      <w:r w:rsidR="006E3C9B">
        <w:rPr>
          <w:rFonts w:ascii="Times New Roman" w:eastAsia="Calibri" w:hAnsi="Times New Roman" w:cs="Times New Roman"/>
          <w:sz w:val="28"/>
          <w:szCs w:val="28"/>
        </w:rPr>
        <w:t>27 437,80 рублей или 5,22 %;</w:t>
      </w:r>
    </w:p>
    <w:p w:rsidR="00535937" w:rsidRPr="00BE6CBC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благоустройство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007121">
        <w:rPr>
          <w:rFonts w:ascii="Times New Roman" w:eastAsia="Calibri" w:hAnsi="Times New Roman" w:cs="Times New Roman"/>
          <w:sz w:val="28"/>
          <w:szCs w:val="28"/>
        </w:rPr>
        <w:t>37 417 799,71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007121">
        <w:rPr>
          <w:rFonts w:ascii="Times New Roman" w:eastAsia="Calibri" w:hAnsi="Times New Roman" w:cs="Times New Roman"/>
          <w:sz w:val="28"/>
          <w:szCs w:val="28"/>
        </w:rPr>
        <w:t>4 911 326,90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007121">
        <w:rPr>
          <w:rFonts w:ascii="Times New Roman" w:eastAsia="Calibri" w:hAnsi="Times New Roman" w:cs="Times New Roman"/>
          <w:sz w:val="28"/>
          <w:szCs w:val="28"/>
        </w:rPr>
        <w:t>13,13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007121">
        <w:rPr>
          <w:rFonts w:ascii="Times New Roman" w:eastAsia="Calibri" w:hAnsi="Times New Roman" w:cs="Times New Roman"/>
          <w:sz w:val="28"/>
          <w:szCs w:val="28"/>
        </w:rPr>
        <w:t>2 224 588,24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б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лей, кассовое исполнение </w:t>
      </w:r>
      <w:r w:rsidR="00007121">
        <w:rPr>
          <w:rFonts w:ascii="Times New Roman" w:eastAsia="Calibri" w:hAnsi="Times New Roman" w:cs="Times New Roman"/>
          <w:sz w:val="28"/>
          <w:szCs w:val="28"/>
        </w:rPr>
        <w:t>616 174,71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07121">
        <w:rPr>
          <w:rFonts w:ascii="Times New Roman" w:eastAsia="Calibri" w:hAnsi="Times New Roman" w:cs="Times New Roman"/>
          <w:sz w:val="28"/>
          <w:szCs w:val="28"/>
        </w:rPr>
        <w:t>27,70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BE6CBC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охрану семьи и детства расходы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007121">
        <w:rPr>
          <w:rFonts w:ascii="Times New Roman" w:eastAsia="Calibri" w:hAnsi="Times New Roman" w:cs="Times New Roman"/>
          <w:sz w:val="28"/>
          <w:szCs w:val="28"/>
        </w:rPr>
        <w:t>12 096 630,00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2D4D20">
        <w:rPr>
          <w:rFonts w:ascii="Times New Roman" w:eastAsia="Calibri" w:hAnsi="Times New Roman" w:cs="Times New Roman"/>
          <w:sz w:val="28"/>
          <w:szCs w:val="28"/>
        </w:rPr>
        <w:t xml:space="preserve">кассовый расход </w:t>
      </w:r>
      <w:r w:rsidR="00007121">
        <w:rPr>
          <w:rFonts w:ascii="Times New Roman" w:eastAsia="Calibri" w:hAnsi="Times New Roman" w:cs="Times New Roman"/>
          <w:sz w:val="28"/>
          <w:szCs w:val="28"/>
        </w:rPr>
        <w:t>составил 2 216 760,00 рублей или 18,33%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331054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F44DB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007121">
        <w:rPr>
          <w:rFonts w:ascii="Times New Roman" w:eastAsia="Calibri" w:hAnsi="Times New Roman" w:cs="Times New Roman"/>
          <w:sz w:val="28"/>
          <w:szCs w:val="28"/>
        </w:rPr>
        <w:t>11 801 415,91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0B7303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121">
        <w:rPr>
          <w:rFonts w:ascii="Times New Roman" w:eastAsia="Calibri" w:hAnsi="Times New Roman" w:cs="Times New Roman"/>
          <w:sz w:val="28"/>
          <w:szCs w:val="28"/>
        </w:rPr>
        <w:t>6 234 572,99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07121">
        <w:rPr>
          <w:rFonts w:ascii="Times New Roman" w:eastAsia="Calibri" w:hAnsi="Times New Roman" w:cs="Times New Roman"/>
          <w:sz w:val="28"/>
          <w:szCs w:val="28"/>
        </w:rPr>
        <w:t>52,83</w:t>
      </w:r>
      <w:r w:rsidR="00C75098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бюджетные ассигнования утверждены в су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ме </w:t>
      </w:r>
      <w:r w:rsidR="00007121">
        <w:rPr>
          <w:rFonts w:ascii="Times New Roman" w:eastAsia="Calibri" w:hAnsi="Times New Roman" w:cs="Times New Roman"/>
          <w:bCs/>
          <w:sz w:val="28"/>
          <w:szCs w:val="28"/>
        </w:rPr>
        <w:t>8 664 846,77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07121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121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7121">
        <w:rPr>
          <w:rFonts w:ascii="Times New Roman" w:eastAsia="Calibri" w:hAnsi="Times New Roman" w:cs="Times New Roman"/>
          <w:sz w:val="28"/>
          <w:szCs w:val="28"/>
        </w:rPr>
        <w:t>3 125 484,96</w:t>
      </w:r>
      <w:r w:rsidR="0033105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007121">
        <w:rPr>
          <w:rFonts w:ascii="Times New Roman" w:eastAsia="Calibri" w:hAnsi="Times New Roman" w:cs="Times New Roman"/>
          <w:sz w:val="28"/>
          <w:szCs w:val="28"/>
        </w:rPr>
        <w:t>36,07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6C177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881D36">
        <w:rPr>
          <w:rFonts w:ascii="Times New Roman" w:eastAsia="Calibri" w:hAnsi="Times New Roman" w:cs="Times New Roman"/>
          <w:bCs/>
          <w:sz w:val="28"/>
          <w:szCs w:val="28"/>
        </w:rPr>
        <w:t>36 893 989,28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Start"/>
      <w:r w:rsidR="00881D36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6C177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14</w:t>
      </w:r>
      <w:r w:rsidR="001613FE">
        <w:rPr>
          <w:rFonts w:ascii="Times New Roman" w:eastAsia="Calibri" w:hAnsi="Times New Roman" w:cs="Times New Roman"/>
          <w:sz w:val="28"/>
          <w:szCs w:val="28"/>
        </w:rPr>
        <w:t> 878 385,45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40,</w:t>
      </w:r>
      <w:r w:rsidR="001613FE">
        <w:rPr>
          <w:rFonts w:ascii="Times New Roman" w:eastAsia="Calibri" w:hAnsi="Times New Roman" w:cs="Times New Roman"/>
          <w:sz w:val="28"/>
          <w:szCs w:val="28"/>
        </w:rPr>
        <w:t>33</w:t>
      </w:r>
      <w:r w:rsidRPr="006C177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881D36">
        <w:rPr>
          <w:rFonts w:ascii="Times New Roman" w:eastAsia="Calibri" w:hAnsi="Times New Roman" w:cs="Times New Roman"/>
          <w:bCs/>
          <w:sz w:val="28"/>
          <w:szCs w:val="28"/>
        </w:rPr>
        <w:t>840 875 864,36</w:t>
      </w:r>
      <w:r w:rsidR="000C509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81D36">
        <w:rPr>
          <w:rFonts w:ascii="Times New Roman" w:eastAsia="Calibri" w:hAnsi="Times New Roman" w:cs="Times New Roman"/>
          <w:sz w:val="28"/>
          <w:szCs w:val="28"/>
        </w:rPr>
        <w:t>1</w:t>
      </w:r>
      <w:r w:rsidR="00FB17E6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полугодие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2024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429 721 633,96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92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51,10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881D36" w:rsidRPr="00BE6CBC" w:rsidRDefault="00881D36" w:rsidP="00881D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37 500,00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>
        <w:rPr>
          <w:rFonts w:ascii="Times New Roman" w:eastAsia="Calibri" w:hAnsi="Times New Roman" w:cs="Times New Roman"/>
          <w:sz w:val="28"/>
          <w:szCs w:val="28"/>
        </w:rPr>
        <w:t>37 500,00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>
        <w:rPr>
          <w:rFonts w:ascii="Times New Roman" w:eastAsia="Calibri" w:hAnsi="Times New Roman" w:cs="Times New Roman"/>
          <w:sz w:val="28"/>
          <w:szCs w:val="28"/>
        </w:rPr>
        <w:t>100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186 427 310,26</w:t>
      </w:r>
      <w:r w:rsidR="00836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81D36">
        <w:rPr>
          <w:rFonts w:ascii="Times New Roman" w:eastAsia="Calibri" w:hAnsi="Times New Roman" w:cs="Times New Roman"/>
          <w:sz w:val="28"/>
          <w:szCs w:val="28"/>
        </w:rPr>
        <w:t>80 958 233,19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43,43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общее образование годовые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579 339 335,80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319 678 623,45</w:t>
      </w:r>
      <w:r w:rsidR="008C2E43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55,18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AA3D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41 516 629,76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16 196 012,44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39,01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BE6CBC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24 863 274,53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8 789 201,12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35,35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836C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-на охрану семьи и детства годовые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8 691 814,01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881D36">
        <w:rPr>
          <w:rFonts w:ascii="Times New Roman" w:eastAsia="Calibri" w:hAnsi="Times New Roman" w:cs="Times New Roman"/>
          <w:sz w:val="28"/>
          <w:szCs w:val="28"/>
        </w:rPr>
        <w:t>4 062 063,76</w:t>
      </w:r>
      <w:r w:rsidR="004E5016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1D36">
        <w:rPr>
          <w:rFonts w:ascii="Times New Roman" w:eastAsia="Calibri" w:hAnsi="Times New Roman" w:cs="Times New Roman"/>
          <w:sz w:val="28"/>
          <w:szCs w:val="28"/>
        </w:rPr>
        <w:t>46,73</w:t>
      </w:r>
      <w:r w:rsidR="00836CAB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Default="00DE6EC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881D36">
        <w:rPr>
          <w:rFonts w:ascii="Times New Roman" w:eastAsia="Calibri" w:hAnsi="Times New Roman" w:cs="Times New Roman"/>
          <w:bCs/>
          <w:sz w:val="28"/>
          <w:szCs w:val="28"/>
        </w:rPr>
        <w:t>101 640 764,11</w:t>
      </w:r>
      <w:r w:rsidR="00AA3D4F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1613FE">
        <w:rPr>
          <w:rFonts w:ascii="Times New Roman" w:eastAsia="Calibri" w:hAnsi="Times New Roman" w:cs="Times New Roman"/>
          <w:sz w:val="28"/>
          <w:szCs w:val="28"/>
        </w:rPr>
        <w:t>50 180 813,60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1613FE">
        <w:rPr>
          <w:rFonts w:ascii="Times New Roman" w:eastAsia="Calibri" w:hAnsi="Times New Roman" w:cs="Times New Roman"/>
          <w:sz w:val="28"/>
          <w:szCs w:val="28"/>
        </w:rPr>
        <w:t>49,37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к г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>довым плановым назначениям:</w:t>
      </w:r>
    </w:p>
    <w:p w:rsidR="000C509D" w:rsidRPr="00BE6CBC" w:rsidRDefault="000C509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другие общегосударственные вопросы годовые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14 396,00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14 396,00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100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lastRenderedPageBreak/>
        <w:t>-на дополнительное образование детей годовые плановые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BE6CBC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15 867 438,16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1613FE">
        <w:rPr>
          <w:rFonts w:ascii="Times New Roman" w:eastAsia="Calibri" w:hAnsi="Times New Roman" w:cs="Times New Roman"/>
          <w:sz w:val="28"/>
          <w:szCs w:val="28"/>
        </w:rPr>
        <w:t>8 560 394,10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1613FE">
        <w:rPr>
          <w:rFonts w:ascii="Times New Roman" w:eastAsia="Calibri" w:hAnsi="Times New Roman" w:cs="Times New Roman"/>
          <w:sz w:val="28"/>
          <w:szCs w:val="28"/>
        </w:rPr>
        <w:t>53,95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81 221 153,34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BE6CBC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BE6CBC">
        <w:rPr>
          <w:rFonts w:ascii="Calibri" w:eastAsia="Calibri" w:hAnsi="Calibri" w:cs="Times New Roman"/>
        </w:rPr>
        <w:t xml:space="preserve"> </w:t>
      </w:r>
      <w:r w:rsidR="001613FE">
        <w:rPr>
          <w:rFonts w:ascii="Times New Roman" w:eastAsia="Calibri" w:hAnsi="Times New Roman" w:cs="Times New Roman"/>
          <w:sz w:val="28"/>
          <w:szCs w:val="28"/>
        </w:rPr>
        <w:t>39 784 434,87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1613FE">
        <w:rPr>
          <w:rFonts w:ascii="Times New Roman" w:eastAsia="Calibri" w:hAnsi="Times New Roman" w:cs="Times New Roman"/>
          <w:sz w:val="28"/>
          <w:szCs w:val="28"/>
        </w:rPr>
        <w:t>48,98</w:t>
      </w:r>
      <w:r w:rsid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24B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</w:t>
      </w:r>
      <w:r w:rsidRPr="0005124B">
        <w:rPr>
          <w:rFonts w:ascii="Times New Roman" w:eastAsia="Calibri" w:hAnsi="Times New Roman" w:cs="Times New Roman"/>
          <w:sz w:val="28"/>
          <w:szCs w:val="28"/>
        </w:rPr>
        <w:t>а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881D36">
        <w:rPr>
          <w:rFonts w:ascii="Times New Roman" w:eastAsia="Calibri" w:hAnsi="Times New Roman" w:cs="Times New Roman"/>
          <w:sz w:val="28"/>
          <w:szCs w:val="28"/>
        </w:rPr>
        <w:t>4 537 776,61</w:t>
      </w:r>
      <w:r w:rsidR="004E5016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881D36">
        <w:rPr>
          <w:rFonts w:ascii="Times New Roman" w:eastAsia="Calibri" w:hAnsi="Times New Roman" w:cs="Times New Roman"/>
          <w:sz w:val="28"/>
          <w:szCs w:val="28"/>
        </w:rPr>
        <w:t>1 821 588,63</w:t>
      </w:r>
      <w:r w:rsidR="00C05CB0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81D36">
        <w:rPr>
          <w:rFonts w:ascii="Times New Roman" w:eastAsia="Calibri" w:hAnsi="Times New Roman" w:cs="Times New Roman"/>
          <w:sz w:val="28"/>
          <w:szCs w:val="28"/>
        </w:rPr>
        <w:t>40,14</w:t>
      </w:r>
      <w:r w:rsidR="001A23B4" w:rsidRPr="0005124B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Управлению труда и социальной защиты населения Грачевского муниц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7807E0">
        <w:rPr>
          <w:rFonts w:ascii="Times New Roman" w:eastAsia="Calibri" w:hAnsi="Times New Roman" w:cs="Times New Roman"/>
          <w:bCs/>
          <w:sz w:val="28"/>
          <w:szCs w:val="28"/>
        </w:rPr>
        <w:t>164 981 571,51</w:t>
      </w:r>
      <w:r w:rsidR="001A23B4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7807E0">
        <w:rPr>
          <w:rFonts w:ascii="Times New Roman" w:eastAsia="Calibri" w:hAnsi="Times New Roman" w:cs="Times New Roman"/>
          <w:sz w:val="28"/>
          <w:szCs w:val="28"/>
        </w:rPr>
        <w:t>1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7E0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7E0">
        <w:rPr>
          <w:rFonts w:ascii="Times New Roman" w:eastAsia="Calibri" w:hAnsi="Times New Roman" w:cs="Times New Roman"/>
          <w:sz w:val="28"/>
          <w:szCs w:val="28"/>
        </w:rPr>
        <w:t>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года с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ставило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7E0">
        <w:rPr>
          <w:rFonts w:ascii="Times New Roman" w:eastAsia="Calibri" w:hAnsi="Times New Roman" w:cs="Times New Roman"/>
          <w:sz w:val="28"/>
          <w:szCs w:val="28"/>
        </w:rPr>
        <w:t>92 600 888,94</w:t>
      </w:r>
      <w:r w:rsidR="009D5E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807E0">
        <w:rPr>
          <w:rFonts w:ascii="Times New Roman" w:eastAsia="Calibri" w:hAnsi="Times New Roman" w:cs="Times New Roman"/>
          <w:sz w:val="28"/>
          <w:szCs w:val="28"/>
        </w:rPr>
        <w:t>56,13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7807E0">
        <w:rPr>
          <w:rFonts w:ascii="Times New Roman" w:eastAsia="Calibri" w:hAnsi="Times New Roman" w:cs="Times New Roman"/>
          <w:sz w:val="28"/>
          <w:szCs w:val="28"/>
        </w:rPr>
        <w:t>319 520,00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7807E0">
        <w:rPr>
          <w:rFonts w:ascii="Times New Roman" w:eastAsia="Calibri" w:hAnsi="Times New Roman" w:cs="Times New Roman"/>
          <w:sz w:val="28"/>
          <w:szCs w:val="28"/>
        </w:rPr>
        <w:t>34 538,16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7807E0">
        <w:rPr>
          <w:rFonts w:ascii="Times New Roman" w:eastAsia="Calibri" w:hAnsi="Times New Roman" w:cs="Times New Roman"/>
          <w:sz w:val="28"/>
          <w:szCs w:val="28"/>
        </w:rPr>
        <w:t>10,81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7807E0">
        <w:rPr>
          <w:rFonts w:ascii="Times New Roman" w:eastAsia="Calibri" w:hAnsi="Times New Roman" w:cs="Times New Roman"/>
          <w:sz w:val="28"/>
          <w:szCs w:val="28"/>
        </w:rPr>
        <w:t>100 043 265,23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7807E0">
        <w:rPr>
          <w:rFonts w:ascii="Times New Roman" w:eastAsia="Calibri" w:hAnsi="Times New Roman" w:cs="Times New Roman"/>
          <w:sz w:val="28"/>
          <w:szCs w:val="28"/>
        </w:rPr>
        <w:t>66 855 802,41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807E0">
        <w:rPr>
          <w:rFonts w:ascii="Times New Roman" w:eastAsia="Calibri" w:hAnsi="Times New Roman" w:cs="Times New Roman"/>
          <w:sz w:val="28"/>
          <w:szCs w:val="28"/>
        </w:rPr>
        <w:t>66,83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3C1D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7807E0">
        <w:rPr>
          <w:rFonts w:ascii="Times New Roman" w:eastAsia="Calibri" w:hAnsi="Times New Roman" w:cs="Times New Roman"/>
          <w:sz w:val="28"/>
          <w:szCs w:val="28"/>
        </w:rPr>
        <w:t>46 157 091,76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7807E0">
        <w:rPr>
          <w:rFonts w:ascii="Times New Roman" w:eastAsia="Calibri" w:hAnsi="Times New Roman" w:cs="Times New Roman"/>
          <w:sz w:val="28"/>
          <w:szCs w:val="28"/>
        </w:rPr>
        <w:t>17 890 548,37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807E0">
        <w:rPr>
          <w:rFonts w:ascii="Times New Roman" w:eastAsia="Calibri" w:hAnsi="Times New Roman" w:cs="Times New Roman"/>
          <w:sz w:val="28"/>
          <w:szCs w:val="28"/>
        </w:rPr>
        <w:t>38,76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7807E0">
        <w:rPr>
          <w:rFonts w:ascii="Times New Roman" w:eastAsia="Calibri" w:hAnsi="Times New Roman" w:cs="Times New Roman"/>
          <w:sz w:val="28"/>
          <w:szCs w:val="28"/>
        </w:rPr>
        <w:t>18 461 694,52</w:t>
      </w:r>
      <w:r w:rsidR="009E5A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2A1C61">
        <w:rPr>
          <w:rFonts w:ascii="Times New Roman" w:eastAsia="Calibri" w:hAnsi="Times New Roman" w:cs="Times New Roman"/>
          <w:sz w:val="28"/>
          <w:szCs w:val="28"/>
        </w:rPr>
        <w:t>–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7E0">
        <w:rPr>
          <w:rFonts w:ascii="Times New Roman" w:eastAsia="Calibri" w:hAnsi="Times New Roman" w:cs="Times New Roman"/>
          <w:sz w:val="28"/>
          <w:szCs w:val="28"/>
        </w:rPr>
        <w:t>7 820 000,00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807E0">
        <w:rPr>
          <w:rFonts w:ascii="Times New Roman" w:eastAsia="Calibri" w:hAnsi="Times New Roman" w:cs="Times New Roman"/>
          <w:sz w:val="28"/>
          <w:szCs w:val="28"/>
        </w:rPr>
        <w:t>42,36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BE6CBC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админ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страции Грачевского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плановые назначения утвержд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7807E0">
        <w:rPr>
          <w:rFonts w:ascii="Times New Roman" w:eastAsia="Calibri" w:hAnsi="Times New Roman" w:cs="Times New Roman"/>
          <w:bCs/>
          <w:sz w:val="28"/>
          <w:szCs w:val="28"/>
        </w:rPr>
        <w:t>12 245 409,58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7807E0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7E0">
        <w:rPr>
          <w:rFonts w:ascii="Times New Roman" w:eastAsia="Calibri" w:hAnsi="Times New Roman" w:cs="Times New Roman"/>
          <w:sz w:val="28"/>
          <w:szCs w:val="28"/>
        </w:rPr>
        <w:t>2024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сост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>вило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164E">
        <w:rPr>
          <w:rFonts w:ascii="Times New Roman" w:eastAsia="Calibri" w:hAnsi="Times New Roman" w:cs="Times New Roman"/>
          <w:sz w:val="28"/>
          <w:szCs w:val="28"/>
        </w:rPr>
        <w:t>2 778 468,38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27164E">
        <w:rPr>
          <w:rFonts w:ascii="Times New Roman" w:eastAsia="Calibri" w:hAnsi="Times New Roman" w:cs="Times New Roman"/>
          <w:sz w:val="28"/>
          <w:szCs w:val="28"/>
        </w:rPr>
        <w:t>22,69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BE6CBC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BE6CBC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</w:t>
      </w:r>
      <w:r w:rsidRPr="00BE6CBC">
        <w:rPr>
          <w:rFonts w:ascii="Times New Roman" w:eastAsia="Calibri" w:hAnsi="Times New Roman" w:cs="Times New Roman"/>
          <w:sz w:val="28"/>
          <w:szCs w:val="28"/>
        </w:rPr>
        <w:t>в</w:t>
      </w:r>
      <w:r w:rsidRPr="00BE6CBC">
        <w:rPr>
          <w:rFonts w:ascii="Times New Roman" w:eastAsia="Calibri" w:hAnsi="Times New Roman" w:cs="Times New Roman"/>
          <w:sz w:val="28"/>
          <w:szCs w:val="28"/>
        </w:rPr>
        <w:t>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2 919 221,57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лей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27164E">
        <w:rPr>
          <w:rFonts w:ascii="Times New Roman" w:eastAsia="Calibri" w:hAnsi="Times New Roman" w:cs="Times New Roman"/>
          <w:sz w:val="28"/>
          <w:szCs w:val="28"/>
        </w:rPr>
        <w:t>1 полугодие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164E">
        <w:rPr>
          <w:rFonts w:ascii="Times New Roman" w:eastAsia="Calibri" w:hAnsi="Times New Roman" w:cs="Times New Roman"/>
          <w:sz w:val="28"/>
          <w:szCs w:val="28"/>
        </w:rPr>
        <w:t>2024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27164E">
        <w:rPr>
          <w:rFonts w:ascii="Times New Roman" w:eastAsia="Calibri" w:hAnsi="Times New Roman" w:cs="Times New Roman"/>
          <w:sz w:val="28"/>
          <w:szCs w:val="28"/>
        </w:rPr>
        <w:t>1 146 833,07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7164E">
        <w:rPr>
          <w:rFonts w:ascii="Times New Roman" w:eastAsia="Calibri" w:hAnsi="Times New Roman" w:cs="Times New Roman"/>
          <w:sz w:val="28"/>
          <w:szCs w:val="28"/>
        </w:rPr>
        <w:t>39,29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Бешпагирскому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Ставропольского края плановые назначения утве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ждены в сумме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11 426 231,54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ставило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6 452 687,68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56,47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ны в сумме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6 206 969,38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ло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2 542 822,71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40,97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Красному территориальному управлению администрации Грачевского м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округа Ставропольского края плановые назначения утверждены 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в сумме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5 358 355,54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27164E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 758 328,20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32,81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Кугультинскому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9 408 196,44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3 617 432,59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38,45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Сергиевскому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6 810 833,43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ло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3 040 084,64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44,64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Спицевскому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13 485 665,55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вило </w:t>
      </w:r>
      <w:r w:rsidR="00786463">
        <w:rPr>
          <w:rFonts w:ascii="Times New Roman" w:eastAsia="Calibri" w:hAnsi="Times New Roman" w:cs="Times New Roman"/>
          <w:bCs/>
          <w:sz w:val="28"/>
          <w:szCs w:val="28"/>
        </w:rPr>
        <w:t>5 546 508,64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41,13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Старомарьевскому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11 688 256,96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1 полугодие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5 761 529,50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1613FE">
        <w:rPr>
          <w:rFonts w:ascii="Times New Roman" w:eastAsia="Calibri" w:hAnsi="Times New Roman" w:cs="Times New Roman"/>
          <w:bCs/>
          <w:sz w:val="28"/>
          <w:szCs w:val="28"/>
        </w:rPr>
        <w:t>49,29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ям.</w:t>
      </w:r>
    </w:p>
    <w:p w:rsidR="0050295C" w:rsidRPr="00BE6CBC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CF7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DE4CF7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1613FE">
        <w:rPr>
          <w:rFonts w:ascii="Times New Roman" w:eastAsia="Calibri" w:hAnsi="Times New Roman" w:cs="Times New Roman"/>
          <w:sz w:val="28"/>
          <w:szCs w:val="28"/>
        </w:rPr>
        <w:t>1 пол</w:t>
      </w:r>
      <w:r w:rsidR="001613FE">
        <w:rPr>
          <w:rFonts w:ascii="Times New Roman" w:eastAsia="Calibri" w:hAnsi="Times New Roman" w:cs="Times New Roman"/>
          <w:sz w:val="28"/>
          <w:szCs w:val="28"/>
        </w:rPr>
        <w:t>у</w:t>
      </w:r>
      <w:r w:rsidR="001613FE">
        <w:rPr>
          <w:rFonts w:ascii="Times New Roman" w:eastAsia="Calibri" w:hAnsi="Times New Roman" w:cs="Times New Roman"/>
          <w:sz w:val="28"/>
          <w:szCs w:val="28"/>
        </w:rPr>
        <w:t>годие 2024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>, расходы за счет собственных доходов местного бюджета с</w:t>
      </w:r>
      <w:r w:rsidRPr="00DE4CF7">
        <w:rPr>
          <w:rFonts w:ascii="Times New Roman" w:eastAsia="Calibri" w:hAnsi="Times New Roman" w:cs="Times New Roman"/>
          <w:sz w:val="28"/>
          <w:szCs w:val="28"/>
        </w:rPr>
        <w:t>о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ставили </w:t>
      </w:r>
      <w:r w:rsidR="001613FE">
        <w:rPr>
          <w:rFonts w:ascii="Times New Roman" w:eastAsia="Calibri" w:hAnsi="Times New Roman" w:cs="Times New Roman"/>
          <w:sz w:val="28"/>
          <w:szCs w:val="28"/>
        </w:rPr>
        <w:t>304 776 993,10</w:t>
      </w:r>
      <w:bookmarkStart w:id="0" w:name="_GoBack"/>
      <w:bookmarkEnd w:id="0"/>
      <w:r w:rsidR="002B29E9" w:rsidRPr="00DE4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CF7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администрации Грачевского 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539" w:rsidRDefault="00E42539" w:rsidP="004419BA">
      <w:pPr>
        <w:spacing w:after="0" w:line="240" w:lineRule="auto"/>
      </w:pPr>
      <w:r>
        <w:separator/>
      </w:r>
    </w:p>
  </w:endnote>
  <w:endnote w:type="continuationSeparator" w:id="0">
    <w:p w:rsidR="00E42539" w:rsidRDefault="00E42539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539" w:rsidRDefault="00E42539" w:rsidP="004419BA">
      <w:pPr>
        <w:spacing w:after="0" w:line="240" w:lineRule="auto"/>
      </w:pPr>
      <w:r>
        <w:separator/>
      </w:r>
    </w:p>
  </w:footnote>
  <w:footnote w:type="continuationSeparator" w:id="0">
    <w:p w:rsidR="00E42539" w:rsidRDefault="00E42539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227137"/>
      <w:docPartObj>
        <w:docPartGallery w:val="Page Numbers (Top of Page)"/>
        <w:docPartUnique/>
      </w:docPartObj>
    </w:sdtPr>
    <w:sdtEndPr/>
    <w:sdtContent>
      <w:p w:rsidR="00C704A9" w:rsidRDefault="00C704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3FE">
          <w:rPr>
            <w:noProof/>
          </w:rPr>
          <w:t>4</w:t>
        </w:r>
        <w:r>
          <w:fldChar w:fldCharType="end"/>
        </w:r>
      </w:p>
    </w:sdtContent>
  </w:sdt>
  <w:p w:rsidR="00C704A9" w:rsidRDefault="00C704A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286E"/>
    <w:rsid w:val="00002C91"/>
    <w:rsid w:val="00007121"/>
    <w:rsid w:val="00020D66"/>
    <w:rsid w:val="00031AE5"/>
    <w:rsid w:val="00042583"/>
    <w:rsid w:val="000502F2"/>
    <w:rsid w:val="0005124B"/>
    <w:rsid w:val="000532F2"/>
    <w:rsid w:val="0007052E"/>
    <w:rsid w:val="000B7303"/>
    <w:rsid w:val="000B7983"/>
    <w:rsid w:val="000C509D"/>
    <w:rsid w:val="000E27C4"/>
    <w:rsid w:val="000E2C9C"/>
    <w:rsid w:val="000F2588"/>
    <w:rsid w:val="000F7EE7"/>
    <w:rsid w:val="001043E6"/>
    <w:rsid w:val="0011677E"/>
    <w:rsid w:val="00121EF2"/>
    <w:rsid w:val="00122AD8"/>
    <w:rsid w:val="001334B4"/>
    <w:rsid w:val="0013665A"/>
    <w:rsid w:val="001517D8"/>
    <w:rsid w:val="001613FE"/>
    <w:rsid w:val="00162DFC"/>
    <w:rsid w:val="00173D68"/>
    <w:rsid w:val="001916F7"/>
    <w:rsid w:val="00192A64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70AFE"/>
    <w:rsid w:val="0027164E"/>
    <w:rsid w:val="0027185B"/>
    <w:rsid w:val="002917E4"/>
    <w:rsid w:val="00292F79"/>
    <w:rsid w:val="002A1C61"/>
    <w:rsid w:val="002A20B2"/>
    <w:rsid w:val="002B29E9"/>
    <w:rsid w:val="002B3A6F"/>
    <w:rsid w:val="002B6805"/>
    <w:rsid w:val="002B712A"/>
    <w:rsid w:val="002C5C79"/>
    <w:rsid w:val="002D4D20"/>
    <w:rsid w:val="002E1130"/>
    <w:rsid w:val="002E4E37"/>
    <w:rsid w:val="002F5789"/>
    <w:rsid w:val="003032C7"/>
    <w:rsid w:val="00303931"/>
    <w:rsid w:val="00331054"/>
    <w:rsid w:val="00332F6A"/>
    <w:rsid w:val="0034113D"/>
    <w:rsid w:val="00355176"/>
    <w:rsid w:val="00376758"/>
    <w:rsid w:val="00381F2B"/>
    <w:rsid w:val="00396BFE"/>
    <w:rsid w:val="003A0003"/>
    <w:rsid w:val="003B7DC7"/>
    <w:rsid w:val="003C1D15"/>
    <w:rsid w:val="003D627C"/>
    <w:rsid w:val="003E213D"/>
    <w:rsid w:val="003E5A25"/>
    <w:rsid w:val="00403BC8"/>
    <w:rsid w:val="00412EBC"/>
    <w:rsid w:val="004363FD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85651"/>
    <w:rsid w:val="004958B8"/>
    <w:rsid w:val="004961E7"/>
    <w:rsid w:val="004A0CEC"/>
    <w:rsid w:val="004B17C5"/>
    <w:rsid w:val="004C0359"/>
    <w:rsid w:val="004E0A40"/>
    <w:rsid w:val="004E0ED7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45EE3"/>
    <w:rsid w:val="00556EBE"/>
    <w:rsid w:val="0056073A"/>
    <w:rsid w:val="0056270B"/>
    <w:rsid w:val="00564245"/>
    <w:rsid w:val="00566A16"/>
    <w:rsid w:val="00591745"/>
    <w:rsid w:val="0059775B"/>
    <w:rsid w:val="005A3379"/>
    <w:rsid w:val="005B087E"/>
    <w:rsid w:val="005B61BD"/>
    <w:rsid w:val="005D0D10"/>
    <w:rsid w:val="005D48C3"/>
    <w:rsid w:val="005E03ED"/>
    <w:rsid w:val="005E756A"/>
    <w:rsid w:val="00606CED"/>
    <w:rsid w:val="00610B00"/>
    <w:rsid w:val="0061198B"/>
    <w:rsid w:val="00616740"/>
    <w:rsid w:val="00635DC0"/>
    <w:rsid w:val="00675ADA"/>
    <w:rsid w:val="00676565"/>
    <w:rsid w:val="00677CEE"/>
    <w:rsid w:val="00685805"/>
    <w:rsid w:val="006A5522"/>
    <w:rsid w:val="006B22F8"/>
    <w:rsid w:val="006C1775"/>
    <w:rsid w:val="006C5B19"/>
    <w:rsid w:val="006D4A80"/>
    <w:rsid w:val="006E3C9B"/>
    <w:rsid w:val="006F76FF"/>
    <w:rsid w:val="006F7F1B"/>
    <w:rsid w:val="00700D7D"/>
    <w:rsid w:val="00717465"/>
    <w:rsid w:val="00724356"/>
    <w:rsid w:val="007265B9"/>
    <w:rsid w:val="007266DA"/>
    <w:rsid w:val="007466D4"/>
    <w:rsid w:val="00766446"/>
    <w:rsid w:val="00766864"/>
    <w:rsid w:val="0077374D"/>
    <w:rsid w:val="00775F5E"/>
    <w:rsid w:val="007807E0"/>
    <w:rsid w:val="007827B0"/>
    <w:rsid w:val="00786463"/>
    <w:rsid w:val="00787255"/>
    <w:rsid w:val="00796EBC"/>
    <w:rsid w:val="007A1437"/>
    <w:rsid w:val="007A1C0D"/>
    <w:rsid w:val="007A55F1"/>
    <w:rsid w:val="007B4B16"/>
    <w:rsid w:val="007C7265"/>
    <w:rsid w:val="007E42CF"/>
    <w:rsid w:val="007F6AF5"/>
    <w:rsid w:val="00810C20"/>
    <w:rsid w:val="008117A1"/>
    <w:rsid w:val="0083504D"/>
    <w:rsid w:val="00836CAB"/>
    <w:rsid w:val="008452B4"/>
    <w:rsid w:val="008544B8"/>
    <w:rsid w:val="008802DC"/>
    <w:rsid w:val="008816C3"/>
    <w:rsid w:val="008818BD"/>
    <w:rsid w:val="00881D36"/>
    <w:rsid w:val="00884DE1"/>
    <w:rsid w:val="00890132"/>
    <w:rsid w:val="008B15E5"/>
    <w:rsid w:val="008B3E48"/>
    <w:rsid w:val="008C1866"/>
    <w:rsid w:val="008C2E43"/>
    <w:rsid w:val="008C34D1"/>
    <w:rsid w:val="008D2DBC"/>
    <w:rsid w:val="008D38AB"/>
    <w:rsid w:val="008E6DA9"/>
    <w:rsid w:val="008F7EFA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445"/>
    <w:rsid w:val="00986B88"/>
    <w:rsid w:val="00990A3E"/>
    <w:rsid w:val="00995400"/>
    <w:rsid w:val="009A1A08"/>
    <w:rsid w:val="009B4506"/>
    <w:rsid w:val="009D09E3"/>
    <w:rsid w:val="009D5E79"/>
    <w:rsid w:val="009E5AF9"/>
    <w:rsid w:val="00A03237"/>
    <w:rsid w:val="00A04CA8"/>
    <w:rsid w:val="00A1655E"/>
    <w:rsid w:val="00A16A44"/>
    <w:rsid w:val="00A17062"/>
    <w:rsid w:val="00A351AA"/>
    <w:rsid w:val="00A36AC0"/>
    <w:rsid w:val="00A7227B"/>
    <w:rsid w:val="00A755DE"/>
    <w:rsid w:val="00A8229C"/>
    <w:rsid w:val="00AA103B"/>
    <w:rsid w:val="00AA3D4F"/>
    <w:rsid w:val="00AB55A2"/>
    <w:rsid w:val="00AD14D5"/>
    <w:rsid w:val="00AD4501"/>
    <w:rsid w:val="00AD5E13"/>
    <w:rsid w:val="00AE193F"/>
    <w:rsid w:val="00B03444"/>
    <w:rsid w:val="00B063E9"/>
    <w:rsid w:val="00B1087A"/>
    <w:rsid w:val="00B40F03"/>
    <w:rsid w:val="00B44A22"/>
    <w:rsid w:val="00B65BEE"/>
    <w:rsid w:val="00B85887"/>
    <w:rsid w:val="00B93C99"/>
    <w:rsid w:val="00B944F3"/>
    <w:rsid w:val="00B94D65"/>
    <w:rsid w:val="00BB2A8B"/>
    <w:rsid w:val="00BB34A5"/>
    <w:rsid w:val="00BC2EC6"/>
    <w:rsid w:val="00BE1476"/>
    <w:rsid w:val="00BE5A16"/>
    <w:rsid w:val="00BE6CBC"/>
    <w:rsid w:val="00BF2713"/>
    <w:rsid w:val="00C05CB0"/>
    <w:rsid w:val="00C07711"/>
    <w:rsid w:val="00C10DB3"/>
    <w:rsid w:val="00C142F2"/>
    <w:rsid w:val="00C15BAB"/>
    <w:rsid w:val="00C1787C"/>
    <w:rsid w:val="00C35586"/>
    <w:rsid w:val="00C36F2F"/>
    <w:rsid w:val="00C518FA"/>
    <w:rsid w:val="00C561ED"/>
    <w:rsid w:val="00C5633A"/>
    <w:rsid w:val="00C67B01"/>
    <w:rsid w:val="00C704A9"/>
    <w:rsid w:val="00C75098"/>
    <w:rsid w:val="00C756E4"/>
    <w:rsid w:val="00C76132"/>
    <w:rsid w:val="00C837DB"/>
    <w:rsid w:val="00C967CC"/>
    <w:rsid w:val="00CA2282"/>
    <w:rsid w:val="00CB22ED"/>
    <w:rsid w:val="00D0231C"/>
    <w:rsid w:val="00D256B6"/>
    <w:rsid w:val="00D273DD"/>
    <w:rsid w:val="00D63EF2"/>
    <w:rsid w:val="00D83AD5"/>
    <w:rsid w:val="00D856CC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748F"/>
    <w:rsid w:val="00E15B02"/>
    <w:rsid w:val="00E16AED"/>
    <w:rsid w:val="00E203A7"/>
    <w:rsid w:val="00E23A09"/>
    <w:rsid w:val="00E23AD7"/>
    <w:rsid w:val="00E42539"/>
    <w:rsid w:val="00E54166"/>
    <w:rsid w:val="00E60A4C"/>
    <w:rsid w:val="00E617C9"/>
    <w:rsid w:val="00E8150E"/>
    <w:rsid w:val="00E82A82"/>
    <w:rsid w:val="00E868BF"/>
    <w:rsid w:val="00EA6925"/>
    <w:rsid w:val="00EB2957"/>
    <w:rsid w:val="00ED4C01"/>
    <w:rsid w:val="00EE6D1A"/>
    <w:rsid w:val="00EE7272"/>
    <w:rsid w:val="00EF0B29"/>
    <w:rsid w:val="00EF212F"/>
    <w:rsid w:val="00EF4D1B"/>
    <w:rsid w:val="00F0086D"/>
    <w:rsid w:val="00F118C3"/>
    <w:rsid w:val="00F12E78"/>
    <w:rsid w:val="00F24CEC"/>
    <w:rsid w:val="00F26823"/>
    <w:rsid w:val="00F27785"/>
    <w:rsid w:val="00F305C4"/>
    <w:rsid w:val="00F321F2"/>
    <w:rsid w:val="00F325E7"/>
    <w:rsid w:val="00F44DBC"/>
    <w:rsid w:val="00F57563"/>
    <w:rsid w:val="00F60D8B"/>
    <w:rsid w:val="00F65B42"/>
    <w:rsid w:val="00F7200D"/>
    <w:rsid w:val="00F84669"/>
    <w:rsid w:val="00F91A3C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1E661-089A-4246-9E67-BD071C75D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2862</TotalTime>
  <Pages>1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PC</cp:lastModifiedBy>
  <cp:revision>165</cp:revision>
  <cp:lastPrinted>2024-08-06T12:13:00Z</cp:lastPrinted>
  <dcterms:created xsi:type="dcterms:W3CDTF">2016-11-07T12:06:00Z</dcterms:created>
  <dcterms:modified xsi:type="dcterms:W3CDTF">2024-08-08T05:36:00Z</dcterms:modified>
</cp:coreProperties>
</file>