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99" w:rsidRDefault="00747E99" w:rsidP="00747E9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99" w:rsidRDefault="00747E99" w:rsidP="0074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7E99" w:rsidRDefault="00747E99" w:rsidP="0074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747E99" w:rsidRDefault="00747E99" w:rsidP="00747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47E99" w:rsidRDefault="00747E99" w:rsidP="00747E99">
      <w:pPr>
        <w:jc w:val="center"/>
        <w:rPr>
          <w:sz w:val="28"/>
          <w:szCs w:val="28"/>
        </w:rPr>
      </w:pPr>
    </w:p>
    <w:p w:rsidR="00747E99" w:rsidRDefault="00747E99" w:rsidP="00747E99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с. Грачевка                                          № </w:t>
      </w:r>
      <w:r>
        <w:rPr>
          <w:sz w:val="28"/>
          <w:szCs w:val="28"/>
        </w:rPr>
        <w:t>39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96CC5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F96CC5">
        <w:rPr>
          <w:rStyle w:val="normaltextrun"/>
          <w:b/>
          <w:bCs/>
          <w:sz w:val="28"/>
          <w:szCs w:val="28"/>
        </w:rPr>
        <w:t>18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F96CC5" w:rsidRPr="00F96CC5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Советом Грачевского муниципального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F96CC5" w:rsidRPr="00F96CC5">
        <w:rPr>
          <w:sz w:val="28"/>
          <w:szCs w:val="28"/>
        </w:rPr>
        <w:t>15 мая 2023 года № 18 «О признании утратившими силу некоторых нормативных правовых актов принятых Советом Грачевского муниципального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7E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747E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47E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С.Л. Филичкин</w:t>
      </w:r>
    </w:p>
    <w:p w:rsidR="008E5648" w:rsidRDefault="008E5648" w:rsidP="008E5648"/>
    <w:sectPr w:rsidR="008E5648" w:rsidSect="00747E9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47E99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76FE8"/>
    <w:rsid w:val="00F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51</cp:revision>
  <cp:lastPrinted>2022-04-13T08:26:00Z</cp:lastPrinted>
  <dcterms:created xsi:type="dcterms:W3CDTF">2021-05-06T11:22:00Z</dcterms:created>
  <dcterms:modified xsi:type="dcterms:W3CDTF">2023-06-26T16:40:00Z</dcterms:modified>
</cp:coreProperties>
</file>