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95A7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</w:p>
    <w:p w14:paraId="76B716EF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РЕШЕНИЕ</w:t>
      </w:r>
    </w:p>
    <w:p w14:paraId="68F7C4FC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СОВЕТА ГРАЧЕВСКОГО МУНИЦИПАЛЬНОГО ОКРУГА</w:t>
      </w:r>
    </w:p>
    <w:p w14:paraId="044CE2A0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СТАВРОПОЛЬСКОГО КРАЯ</w:t>
      </w:r>
    </w:p>
    <w:p w14:paraId="149EB6E5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DB2D75" w14:textId="77777777" w:rsidR="008C28D8" w:rsidRPr="008C28D8" w:rsidRDefault="008C28D8" w:rsidP="008C28D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Грачевка</w:t>
      </w:r>
    </w:p>
    <w:p w14:paraId="1E6BB92C" w14:textId="77777777" w:rsidR="008C28D8" w:rsidRDefault="008C28D8" w:rsidP="008C28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7DF283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AB9465" w14:textId="1B44E6E5" w:rsidR="008C28D8" w:rsidRPr="008C28D8" w:rsidRDefault="008C28D8" w:rsidP="0054400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Par1"/>
      <w:bookmarkStart w:id="1" w:name="_Hlk192176920"/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утверждении</w:t>
      </w: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Положени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я</w:t>
      </w: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 муниципальном жилищном контроле </w:t>
      </w:r>
      <w:r w:rsidR="0054400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территории Грачевского муниципального округа Ставропольского края</w:t>
      </w:r>
      <w:bookmarkEnd w:id="1"/>
      <w:r w:rsidRPr="008C28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42689E23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878E70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7043D7" w14:textId="13325050" w:rsidR="008C28D8" w:rsidRPr="008C28D8" w:rsidRDefault="008C28D8" w:rsidP="008C28D8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Федеральными законами от 06 октября 2003 года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hyperlink r:id="rId7" w:history="1">
        <w:r w:rsidRPr="008C28D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№ 131-ФЗ</w:t>
        </w:r>
      </w:hyperlink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«Об общих принципах организации местного самоуправления</w:t>
      </w: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в Российской Федерации» и от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31 июля 2020 года </w:t>
      </w:r>
      <w:r w:rsidR="005440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248-ФЗ «О государственном контроле (надзоре) и муниципальном контроле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Российской Федерации»</w:t>
      </w: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Жилищным кодексом Российской                         Федерации</w:t>
      </w:r>
      <w:hyperlink r:id="rId8" w:history="1">
        <w:r w:rsidRPr="008C28D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,</w:t>
        </w:r>
      </w:hyperlink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Уставом Грачевского муниципального округа Ставропольского края, Совет Грачевского муниципального округа Ставропольского края</w:t>
      </w:r>
    </w:p>
    <w:p w14:paraId="1EE77130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EE0F5D" w14:textId="7A785404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5AD01CDA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D6E4DC" w14:textId="4AA3DBE4" w:rsidR="008C28D8" w:rsidRPr="008C28D8" w:rsidRDefault="008C28D8" w:rsidP="00F2084C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Утвердить </w:t>
      </w:r>
      <w:hyperlink r:id="rId9" w:anchor="Par42" w:history="1">
        <w:r w:rsidRPr="008C28D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Положени</w:t>
        </w:r>
      </w:hyperlink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о муниципальном жилищном контроле </w:t>
      </w:r>
      <w:r w:rsidR="005440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="00F20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территории Грачевского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5CD87CB" w14:textId="77777777" w:rsidR="008C28D8" w:rsidRPr="008C28D8" w:rsidRDefault="008C28D8" w:rsidP="008C28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80" w:lineRule="exact"/>
        <w:ind w:left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6868F3" w14:textId="77777777" w:rsidR="004616A4" w:rsidRDefault="008C28D8" w:rsidP="00F2084C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Признать утратившим</w:t>
      </w:r>
      <w:r w:rsid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силу</w:t>
      </w:r>
      <w:r w:rsid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D1694D4" w14:textId="083A89A7" w:rsidR="008C28D8" w:rsidRDefault="004616A4" w:rsidP="004616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Совета Грачевского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31 августа 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 </w:t>
      </w:r>
      <w:r w:rsid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100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</w:t>
      </w:r>
      <w:r w:rsidR="00F208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</w:t>
      </w:r>
      <w:r w:rsidR="008C28D8"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муниципальном жилищном контроле на территории Грачевского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70EFBDD" w14:textId="77777777" w:rsidR="003A2770" w:rsidRDefault="004616A4" w:rsidP="004616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2" w:name="_Hlk193197450"/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Грачевского муниципального округа Ставропольского 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края </w:t>
      </w:r>
      <w:bookmarkEnd w:id="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21 декабря 2021 года 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154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Положение 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муниципальном жилищном контроле на территории Грачевского муниципального округа Ставропольского края, утвержденное решением 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Совета Грачевского муниципального округа Ставропольского края 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  <w:r w:rsidRP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 августа</w:t>
      </w:r>
      <w:r w:rsidRP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№ 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100;</w:t>
      </w:r>
      <w:r w:rsidRP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D60F2AF" w14:textId="599126E1" w:rsidR="004616A4" w:rsidRDefault="003A2770" w:rsidP="004616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Грачевского муниципального округа Ставропольского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24 марта 2022 года № 21 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внесении изменений в Положение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муниципальном жилищном контроле на территории Грачевского муниципального округа Ставропольского края, утвержденное решением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Совета Грачевского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31 августа 2021 года № 100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616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</w:p>
    <w:p w14:paraId="1E8E1B15" w14:textId="3C5B12E2" w:rsidR="004616A4" w:rsidRDefault="004616A4" w:rsidP="004616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B267C9"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Грачевского муниципального округа Ставропольского 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B267C9"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02 августа 2023 года № 53 «</w:t>
      </w:r>
      <w:r w:rsidR="00B267C9"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="00B267C9"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Положение о муниципальном жилищном контроле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</w:t>
      </w:r>
      <w:r w:rsidR="00CD1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="00B267C9"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24 марта 2022 года № 21 «О внесении изменений в Положение </w:t>
      </w:r>
      <w:r w:rsidR="00CD1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 w:rsidR="00B267C9"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муниципальном жилищном контроле на территории Грачевского муниципального округа Ставропольского края, утвержденное решением </w:t>
      </w:r>
      <w:r w:rsidR="00CD1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B267C9"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Совета Грачевского муниципального округа Ставропольского края </w:t>
      </w:r>
      <w:r w:rsidR="00CD1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="00B267C9"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31 августа 2021 года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267C9"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100»</w:t>
      </w:r>
      <w:r w:rsid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647442A" w14:textId="757DBF01" w:rsidR="00B267C9" w:rsidRPr="008C28D8" w:rsidRDefault="00B267C9" w:rsidP="00B267C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Совета Грачевского муниципального округа Ставропольского</w:t>
      </w:r>
      <w:r w:rsidR="00CD1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20 сентября 2024 года № 39 </w:t>
      </w:r>
      <w:bookmarkStart w:id="3" w:name="_Hlk193206920"/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 внесении изменений в Положение </w:t>
      </w:r>
      <w:r w:rsidR="00CD1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муниципальном жилищном контроле на территории Грачевского муниципального округа Ставропольского края, утвержденное решением </w:t>
      </w:r>
      <w:r w:rsidR="00CD1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Совета Грачевского муниципального округа Ставропольского края </w:t>
      </w:r>
      <w:r w:rsidR="00CD1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31 августа 2021 года № 100</w:t>
      </w:r>
      <w:bookmarkEnd w:id="3"/>
      <w:r w:rsidR="003A27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CD10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B26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765858BD" w14:textId="77777777" w:rsidR="008C28D8" w:rsidRPr="008C28D8" w:rsidRDefault="008C28D8" w:rsidP="008C28D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512EB1" w14:textId="72396DFA" w:rsidR="008C28D8" w:rsidRPr="008C28D8" w:rsidRDefault="008C28D8" w:rsidP="00F2084C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Настоящее решение вступает в силу после его официального обнародования</w:t>
      </w:r>
      <w:r w:rsidR="00F43F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F43F1F" w:rsidRPr="00F43F1F">
        <w:rPr>
          <w:rFonts w:ascii="Times New Roman" w:hAnsi="Times New Roman" w:cs="Times New Roman"/>
          <w:sz w:val="28"/>
          <w:szCs w:val="28"/>
        </w:rPr>
        <w:t>за исключением пункта 3</w:t>
      </w:r>
      <w:r w:rsidR="00F43F1F">
        <w:rPr>
          <w:rFonts w:ascii="Times New Roman" w:hAnsi="Times New Roman" w:cs="Times New Roman"/>
          <w:sz w:val="28"/>
          <w:szCs w:val="28"/>
        </w:rPr>
        <w:t>6</w:t>
      </w:r>
      <w:r w:rsidR="00F43F1F" w:rsidRPr="00F43F1F">
        <w:rPr>
          <w:rFonts w:ascii="Times New Roman" w:hAnsi="Times New Roman" w:cs="Times New Roman"/>
          <w:sz w:val="28"/>
          <w:szCs w:val="28"/>
        </w:rPr>
        <w:t xml:space="preserve"> Положения о муниципальном жилищном контроле на территории </w:t>
      </w:r>
      <w:r w:rsidR="00F43F1F">
        <w:rPr>
          <w:rFonts w:ascii="Times New Roman" w:hAnsi="Times New Roman" w:cs="Times New Roman"/>
          <w:sz w:val="28"/>
          <w:szCs w:val="28"/>
        </w:rPr>
        <w:t>Грачевского</w:t>
      </w:r>
      <w:r w:rsidR="00F43F1F" w:rsidRPr="00F43F1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утверждаемого настоящим решением, который вступает </w:t>
      </w:r>
      <w:r w:rsidR="00F43F1F">
        <w:rPr>
          <w:rFonts w:ascii="Times New Roman" w:hAnsi="Times New Roman" w:cs="Times New Roman"/>
          <w:sz w:val="28"/>
          <w:szCs w:val="28"/>
        </w:rPr>
        <w:t xml:space="preserve">  </w:t>
      </w:r>
      <w:r w:rsidR="00F43F1F" w:rsidRPr="00F43F1F">
        <w:rPr>
          <w:rFonts w:ascii="Times New Roman" w:hAnsi="Times New Roman" w:cs="Times New Roman"/>
          <w:sz w:val="28"/>
          <w:szCs w:val="28"/>
        </w:rPr>
        <w:t>в силу с 1 сентября 2025 года.</w:t>
      </w:r>
    </w:p>
    <w:p w14:paraId="637902A8" w14:textId="77777777" w:rsidR="008C28D8" w:rsidRPr="008C28D8" w:rsidRDefault="008C28D8" w:rsidP="008C28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67D660" w14:textId="77777777" w:rsidR="008C28D8" w:rsidRDefault="008C28D8" w:rsidP="008C28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67E3A3" w14:textId="77777777" w:rsidR="00F2084C" w:rsidRPr="008C28D8" w:rsidRDefault="00F2084C" w:rsidP="008C28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97F792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Совета </w:t>
      </w:r>
    </w:p>
    <w:p w14:paraId="77015595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Грачевского муниципального </w:t>
      </w:r>
    </w:p>
    <w:p w14:paraId="093D2227" w14:textId="332ED941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округа Ставропольского края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  <w:proofErr w:type="spellStart"/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С.Ф.Сотников</w:t>
      </w:r>
      <w:proofErr w:type="spellEnd"/>
    </w:p>
    <w:p w14:paraId="0953F0BD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472978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Грачевского </w:t>
      </w:r>
    </w:p>
    <w:p w14:paraId="690EE43E" w14:textId="77777777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округа </w:t>
      </w:r>
    </w:p>
    <w:p w14:paraId="7B56FDE7" w14:textId="26E07842" w:rsidR="008C28D8" w:rsidRPr="008C28D8" w:rsidRDefault="008C28D8" w:rsidP="008C28D8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Ставропольского края                                                                                </w:t>
      </w:r>
      <w:r w:rsidR="00F208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С.Л.Филичкин </w:t>
      </w:r>
    </w:p>
    <w:p w14:paraId="53578FE3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9DA3A1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0A9B02CD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</w:p>
    <w:p w14:paraId="2DF66DBA" w14:textId="0C724CAE" w:rsidR="008C28D8" w:rsidRPr="00F2084C" w:rsidRDefault="008C28D8" w:rsidP="00F2084C">
      <w:pPr>
        <w:pBdr>
          <w:top w:val="single" w:sz="4" w:space="1" w:color="auto"/>
        </w:pBdr>
        <w:spacing w:after="0" w:line="260" w:lineRule="exact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t xml:space="preserve">Проект вносит Глава Грачевского муниципального округа Ставропольского края                                                                                                                                                                        </w:t>
      </w:r>
    </w:p>
    <w:p w14:paraId="61DC4452" w14:textId="5C58F7F1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</w:t>
      </w:r>
      <w:r w:rsidR="00F208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С.Л.Филичкин</w:t>
      </w:r>
    </w:p>
    <w:p w14:paraId="5A35F021" w14:textId="77777777" w:rsid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4398F6" w14:textId="77777777" w:rsidR="00F2084C" w:rsidRPr="008C28D8" w:rsidRDefault="00F2084C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4A02DE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5CF988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DDAC0D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СОГЛАСОВАНО:</w:t>
      </w:r>
    </w:p>
    <w:p w14:paraId="441E39CD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9C4776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первый заместитель главы администрации</w:t>
      </w:r>
    </w:p>
    <w:p w14:paraId="446E597A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Грачевского муниципального округа</w:t>
      </w:r>
    </w:p>
    <w:p w14:paraId="586B6E77" w14:textId="1FB41A25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Ставропольского края                                                                                            М.Д.Шкабурин</w:t>
      </w:r>
    </w:p>
    <w:p w14:paraId="2C79C092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DD65BF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исполняющий обязанности начальника</w:t>
      </w:r>
    </w:p>
    <w:p w14:paraId="29953FE2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отдела – главного архитектора, </w:t>
      </w:r>
    </w:p>
    <w:p w14:paraId="5DC07F5E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консультант отдела градостроительства </w:t>
      </w:r>
    </w:p>
    <w:p w14:paraId="3CE310D1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жилищно-коммунального хозяйства </w:t>
      </w:r>
    </w:p>
    <w:p w14:paraId="6E08E954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Грачевского муниципального </w:t>
      </w:r>
    </w:p>
    <w:p w14:paraId="66EC3FB0" w14:textId="18CEC455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округа Ставропольского края                                                          </w:t>
      </w:r>
      <w:r w:rsidR="00F208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Е.А.Картунова</w:t>
      </w:r>
    </w:p>
    <w:p w14:paraId="10542CAA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42348D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отдела правового и </w:t>
      </w:r>
    </w:p>
    <w:p w14:paraId="6EE6C0F0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кадрового обеспечения администрации </w:t>
      </w:r>
    </w:p>
    <w:p w14:paraId="2584AE7A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Грачевского муниципального округа        </w:t>
      </w:r>
    </w:p>
    <w:p w14:paraId="6E263863" w14:textId="4F951D31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Ставропольского края                                                                   </w:t>
      </w:r>
      <w:r w:rsidR="00F208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Л.В.Моногарова</w:t>
      </w:r>
    </w:p>
    <w:p w14:paraId="4B4E2566" w14:textId="77777777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FDA894" w14:textId="4706CDA1" w:rsidR="008C28D8" w:rsidRPr="008C28D8" w:rsidRDefault="008C28D8" w:rsidP="008C28D8">
      <w:pPr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Проект решения подготовлен отделом градостроительства и жилищно-коммунального хозяйства администрации Грачевского муниципального  округа Ставропольского края                                                                </w:t>
      </w:r>
      <w:r w:rsidR="00F208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8C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Н.А.Рогова</w:t>
      </w:r>
    </w:p>
    <w:p w14:paraId="4E5DE073" w14:textId="77777777" w:rsidR="00411901" w:rsidRDefault="00411901"/>
    <w:sectPr w:rsidR="00411901" w:rsidSect="008C28D8">
      <w:headerReference w:type="default" r:id="rId10"/>
      <w:headerReference w:type="first" r:id="rId11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C01B" w14:textId="77777777" w:rsidR="00691F59" w:rsidRDefault="00691F59">
      <w:pPr>
        <w:spacing w:after="0" w:line="240" w:lineRule="auto"/>
      </w:pPr>
      <w:r>
        <w:separator/>
      </w:r>
    </w:p>
  </w:endnote>
  <w:endnote w:type="continuationSeparator" w:id="0">
    <w:p w14:paraId="0FE912F2" w14:textId="77777777" w:rsidR="00691F59" w:rsidRDefault="0069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8FF2" w14:textId="77777777" w:rsidR="00691F59" w:rsidRDefault="00691F59">
      <w:pPr>
        <w:spacing w:after="0" w:line="240" w:lineRule="auto"/>
      </w:pPr>
      <w:r>
        <w:separator/>
      </w:r>
    </w:p>
  </w:footnote>
  <w:footnote w:type="continuationSeparator" w:id="0">
    <w:p w14:paraId="53D2C6BE" w14:textId="77777777" w:rsidR="00691F59" w:rsidRDefault="0069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2280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BD068A" w14:textId="1AA4CA1C" w:rsidR="00CD1068" w:rsidRPr="00CD1068" w:rsidRDefault="00CD1068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10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10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10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D1068">
          <w:rPr>
            <w:rFonts w:ascii="Times New Roman" w:hAnsi="Times New Roman" w:cs="Times New Roman"/>
            <w:sz w:val="28"/>
            <w:szCs w:val="28"/>
          </w:rPr>
          <w:t>2</w:t>
        </w:r>
        <w:r w:rsidRPr="00CD10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E2E67F" w14:textId="77777777" w:rsidR="005D2E40" w:rsidRDefault="005D2E40">
    <w:pPr>
      <w:pStyle w:val="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617F" w14:textId="77777777" w:rsidR="005D2E40" w:rsidRPr="00E1426A" w:rsidRDefault="00000000" w:rsidP="00E1426A">
    <w:pPr>
      <w:pStyle w:val="11"/>
      <w:jc w:val="right"/>
      <w:rPr>
        <w:rFonts w:ascii="Times New Roman" w:hAnsi="Times New Roman" w:cs="Times New Roman"/>
        <w:sz w:val="28"/>
        <w:szCs w:val="28"/>
      </w:rPr>
    </w:pPr>
    <w:r w:rsidRPr="00E1426A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67341"/>
    <w:multiLevelType w:val="hybridMultilevel"/>
    <w:tmpl w:val="2F2CFFA4"/>
    <w:lvl w:ilvl="0" w:tplc="8C74E1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830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AB"/>
    <w:rsid w:val="00035F82"/>
    <w:rsid w:val="001100AB"/>
    <w:rsid w:val="001272B8"/>
    <w:rsid w:val="0034093F"/>
    <w:rsid w:val="003A2770"/>
    <w:rsid w:val="00411901"/>
    <w:rsid w:val="004616A4"/>
    <w:rsid w:val="00544007"/>
    <w:rsid w:val="005D2E40"/>
    <w:rsid w:val="00661C5F"/>
    <w:rsid w:val="00676ADF"/>
    <w:rsid w:val="00691F59"/>
    <w:rsid w:val="007861AB"/>
    <w:rsid w:val="00841A85"/>
    <w:rsid w:val="00855F9F"/>
    <w:rsid w:val="008C28D8"/>
    <w:rsid w:val="008E27A4"/>
    <w:rsid w:val="00B267C9"/>
    <w:rsid w:val="00BE7658"/>
    <w:rsid w:val="00C60549"/>
    <w:rsid w:val="00C93A44"/>
    <w:rsid w:val="00C94BC2"/>
    <w:rsid w:val="00CD1068"/>
    <w:rsid w:val="00F2084C"/>
    <w:rsid w:val="00F43F1F"/>
    <w:rsid w:val="00F66235"/>
    <w:rsid w:val="00F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FA92"/>
  <w15:chartTrackingRefBased/>
  <w15:docId w15:val="{DE744B7D-AB0D-48C9-91DA-FE128F57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1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1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1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1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1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1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1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1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1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1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1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61AB"/>
    <w:rPr>
      <w:b/>
      <w:bCs/>
      <w:smallCaps/>
      <w:color w:val="2F5496" w:themeColor="accent1" w:themeShade="BF"/>
      <w:spacing w:val="5"/>
    </w:rPr>
  </w:style>
  <w:style w:type="paragraph" w:customStyle="1" w:styleId="11">
    <w:name w:val="Верхний колонтитул1"/>
    <w:basedOn w:val="a"/>
    <w:next w:val="ac"/>
    <w:link w:val="ad"/>
    <w:uiPriority w:val="99"/>
    <w:unhideWhenUsed/>
    <w:rsid w:val="008C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1"/>
    <w:uiPriority w:val="99"/>
    <w:rsid w:val="008C28D8"/>
  </w:style>
  <w:style w:type="paragraph" w:styleId="ac">
    <w:name w:val="header"/>
    <w:basedOn w:val="a"/>
    <w:link w:val="12"/>
    <w:uiPriority w:val="99"/>
    <w:unhideWhenUsed/>
    <w:rsid w:val="008C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c"/>
    <w:uiPriority w:val="99"/>
    <w:rsid w:val="008C28D8"/>
  </w:style>
  <w:style w:type="paragraph" w:styleId="ae">
    <w:name w:val="footer"/>
    <w:basedOn w:val="a"/>
    <w:link w:val="af"/>
    <w:uiPriority w:val="99"/>
    <w:unhideWhenUsed/>
    <w:rsid w:val="00CD1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Бобенко</dc:creator>
  <cp:keywords/>
  <dc:description/>
  <cp:lastModifiedBy>Бобенко</cp:lastModifiedBy>
  <cp:revision>10</cp:revision>
  <dcterms:created xsi:type="dcterms:W3CDTF">2025-03-14T11:35:00Z</dcterms:created>
  <dcterms:modified xsi:type="dcterms:W3CDTF">2025-03-18T13:18:00Z</dcterms:modified>
</cp:coreProperties>
</file>