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C0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C0" w:rsidRDefault="00241BC0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4149D1" w:rsidRDefault="002E48B7" w:rsidP="00241BC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48B7" w:rsidRPr="004149D1" w:rsidRDefault="00FE1E7A" w:rsidP="004149D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BC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10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90278" w:rsidRPr="004149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с. Грачевка              </w:t>
      </w:r>
      <w:r w:rsidR="00241BC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 w:rsidR="00241B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02D57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AA6" w:rsidRPr="004149D1" w:rsidRDefault="00547AA6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3364C" w:rsidRDefault="00E3364C" w:rsidP="00E33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DB098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в подпункт 1 пункта 2 решения Совета Грачевского муниципального округа Ставропольского края </w:t>
      </w:r>
    </w:p>
    <w:p w:rsidR="002E7E9D" w:rsidRPr="00802D57" w:rsidRDefault="00E3364C" w:rsidP="00E33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09 ноября 2020 года № 27 «О земельном налоге </w:t>
      </w:r>
      <w:r w:rsidRPr="00DB098C">
        <w:rPr>
          <w:rFonts w:ascii="Times New Roman" w:eastAsia="Times New Roman" w:hAnsi="Times New Roman" w:cs="Times New Roman"/>
          <w:b/>
          <w:sz w:val="28"/>
          <w:szCs w:val="28"/>
        </w:rPr>
        <w:t>на территории Грачевского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05D6C" w:rsidRPr="00802D57" w:rsidRDefault="00C05D6C" w:rsidP="00E3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1A" w:rsidRPr="00802D57" w:rsidRDefault="000B591A" w:rsidP="00E3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E7A" w:rsidRPr="00802D57" w:rsidRDefault="00E3364C" w:rsidP="00E33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7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Грачев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</w:t>
      </w:r>
    </w:p>
    <w:p w:rsidR="00FE1E7A" w:rsidRPr="00802D57" w:rsidRDefault="00FE1E7A" w:rsidP="00E3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E7A" w:rsidRPr="00802D57" w:rsidRDefault="00FE1E7A" w:rsidP="00E33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>РЕШИЛ:</w:t>
      </w:r>
    </w:p>
    <w:p w:rsidR="00FE1E7A" w:rsidRPr="00802D57" w:rsidRDefault="00FE1E7A" w:rsidP="00E33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64C" w:rsidRDefault="00E3364C" w:rsidP="00E33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0E48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CB0E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подпункт 1 пункта 2 </w:t>
      </w:r>
      <w:r w:rsidRPr="00CB0E4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0E48">
        <w:rPr>
          <w:rFonts w:ascii="Times New Roman" w:hAnsi="Times New Roman" w:cs="Times New Roman"/>
          <w:sz w:val="28"/>
          <w:szCs w:val="28"/>
        </w:rPr>
        <w:t xml:space="preserve"> Совета Гр</w:t>
      </w:r>
      <w:r>
        <w:rPr>
          <w:rFonts w:ascii="Times New Roman" w:hAnsi="Times New Roman" w:cs="Times New Roman"/>
          <w:sz w:val="28"/>
          <w:szCs w:val="28"/>
        </w:rPr>
        <w:t xml:space="preserve">ачевского муниципального округа </w:t>
      </w:r>
      <w:r w:rsidRPr="00CB0E48">
        <w:rPr>
          <w:rFonts w:ascii="Times New Roman" w:hAnsi="Times New Roman" w:cs="Times New Roman"/>
          <w:sz w:val="28"/>
          <w:szCs w:val="28"/>
        </w:rPr>
        <w:t>Ставропольского края от 09 ноября 2020 года № 27 «О земельном налоге на территории 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края», изложив абзацы третий и четвертый в следующей редакции:</w:t>
      </w:r>
    </w:p>
    <w:p w:rsidR="00E3364C" w:rsidRDefault="00E3364C" w:rsidP="00E33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E3397"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</w:t>
      </w:r>
      <w:proofErr w:type="gramEnd"/>
      <w:r w:rsidRPr="009E3397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кадастровая стоимость </w:t>
      </w:r>
      <w:proofErr w:type="gramStart"/>
      <w:r w:rsidRPr="009E3397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9E3397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E3364C" w:rsidRDefault="00E3364C" w:rsidP="00E33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используемых </w:t>
      </w:r>
      <w:r w:rsidRPr="00CC6BE0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деятельности, </w:t>
      </w:r>
      <w:r w:rsidRPr="00CC6BE0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ведения личного подсобного хозяйства, садоводства или огородничества, а также земельных </w:t>
      </w:r>
      <w:bookmarkStart w:id="2" w:name="_GoBack"/>
      <w:bookmarkEnd w:id="2"/>
      <w:r w:rsidRPr="00CC6BE0">
        <w:rPr>
          <w:rFonts w:ascii="Times New Roman" w:hAnsi="Times New Roman" w:cs="Times New Roman"/>
          <w:sz w:val="28"/>
          <w:szCs w:val="28"/>
        </w:rPr>
        <w:t xml:space="preserve">участков общего назначения, предусмотренных Федеральным </w:t>
      </w:r>
      <w:hyperlink r:id="rId8" w:history="1">
        <w:r w:rsidRPr="00E336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июля </w:t>
      </w:r>
      <w:r w:rsidRPr="00CC6BE0">
        <w:rPr>
          <w:rFonts w:ascii="Times New Roman" w:hAnsi="Times New Roman" w:cs="Times New Roman"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C6BE0">
        <w:rPr>
          <w:rFonts w:ascii="Times New Roman" w:hAnsi="Times New Roman" w:cs="Times New Roman"/>
          <w:sz w:val="28"/>
          <w:szCs w:val="28"/>
        </w:rPr>
        <w:t xml:space="preserve"> 217-ФЗ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BE0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                          300 миллионов рублей».</w:t>
      </w:r>
    </w:p>
    <w:p w:rsidR="00E3364C" w:rsidRPr="00E3364C" w:rsidRDefault="00E3364C" w:rsidP="00E33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64C" w:rsidRDefault="00E3364C" w:rsidP="00E33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5DA3">
        <w:rPr>
          <w:rFonts w:ascii="Times New Roman" w:hAnsi="Times New Roman" w:cs="Times New Roman"/>
          <w:sz w:val="28"/>
          <w:szCs w:val="28"/>
        </w:rPr>
        <w:t>.</w:t>
      </w:r>
      <w:r w:rsidRPr="00E75DA3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Pr="00E75DA3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Грачевского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E75DA3">
        <w:rPr>
          <w:rFonts w:ascii="Times New Roman" w:eastAsia="Calibri" w:hAnsi="Times New Roman" w:cs="Times New Roman"/>
          <w:sz w:val="28"/>
          <w:szCs w:val="28"/>
        </w:rPr>
        <w:t>Ставропольского края «Вперед».</w:t>
      </w:r>
    </w:p>
    <w:p w:rsidR="00E3364C" w:rsidRPr="00E75DA3" w:rsidRDefault="00E3364C" w:rsidP="00E33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D6C" w:rsidRPr="00802D57" w:rsidRDefault="00E3364C" w:rsidP="00E3364C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Pr="00E75DA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02D57" w:rsidRPr="00802D57" w:rsidRDefault="00802D57" w:rsidP="00E3364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802D57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802D57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802D57" w:rsidRDefault="009C5B3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802D57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802D57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802D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802D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802D57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802D57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802D57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802D57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802D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9D1" w:rsidRPr="00802D57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802D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802D57">
        <w:rPr>
          <w:rFonts w:ascii="Times New Roman" w:hAnsi="Times New Roman" w:cs="Times New Roman"/>
          <w:sz w:val="28"/>
          <w:szCs w:val="28"/>
        </w:rPr>
        <w:t>С.Л.</w:t>
      </w:r>
      <w:r w:rsidR="000B591A" w:rsidRPr="00802D57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802D57">
        <w:rPr>
          <w:rFonts w:ascii="Times New Roman" w:hAnsi="Times New Roman" w:cs="Times New Roman"/>
          <w:sz w:val="28"/>
          <w:szCs w:val="28"/>
        </w:rPr>
        <w:t>Филичкин</w:t>
      </w:r>
    </w:p>
    <w:sectPr w:rsidR="00D8371D" w:rsidRPr="00802D57" w:rsidSect="00547A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2A7A4EA3"/>
    <w:multiLevelType w:val="hybridMultilevel"/>
    <w:tmpl w:val="EC867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27B0A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41BC0"/>
    <w:rsid w:val="002545B0"/>
    <w:rsid w:val="00297DB1"/>
    <w:rsid w:val="002B4063"/>
    <w:rsid w:val="002C3FB8"/>
    <w:rsid w:val="002E48B7"/>
    <w:rsid w:val="002E7E9D"/>
    <w:rsid w:val="003104DF"/>
    <w:rsid w:val="003628CA"/>
    <w:rsid w:val="00390643"/>
    <w:rsid w:val="004149D1"/>
    <w:rsid w:val="00423700"/>
    <w:rsid w:val="0049001E"/>
    <w:rsid w:val="00533D1E"/>
    <w:rsid w:val="00547AA6"/>
    <w:rsid w:val="00555865"/>
    <w:rsid w:val="00574168"/>
    <w:rsid w:val="006143CD"/>
    <w:rsid w:val="00644D80"/>
    <w:rsid w:val="00651773"/>
    <w:rsid w:val="0066784A"/>
    <w:rsid w:val="00725AB0"/>
    <w:rsid w:val="007C2479"/>
    <w:rsid w:val="00802D57"/>
    <w:rsid w:val="008B25BD"/>
    <w:rsid w:val="008F1D87"/>
    <w:rsid w:val="00957165"/>
    <w:rsid w:val="00990278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3F9C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3364C"/>
    <w:rsid w:val="00E46380"/>
    <w:rsid w:val="00E93831"/>
    <w:rsid w:val="00F072B8"/>
    <w:rsid w:val="00F776E7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AC00D75E3C676F97779A96A7FAAAD566CC4FE1C442751D74D49C4DC850CAE3E1E174A790CC3E47AE5047D82d2s5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7A10-0EE7-4DCD-8845-3264EAD2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18</cp:revision>
  <cp:lastPrinted>2024-04-15T06:26:00Z</cp:lastPrinted>
  <dcterms:created xsi:type="dcterms:W3CDTF">2022-04-13T21:20:00Z</dcterms:created>
  <dcterms:modified xsi:type="dcterms:W3CDTF">2024-09-19T10:12:00Z</dcterms:modified>
</cp:coreProperties>
</file>