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4149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FE1E7A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3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1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0278"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с. Грачевка     </w:t>
      </w:r>
      <w:r w:rsidR="002A22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 w:rsidR="002A2230">
        <w:rPr>
          <w:rFonts w:ascii="Times New Roman" w:eastAsia="Times New Roman" w:hAnsi="Times New Roman" w:cs="Times New Roman"/>
          <w:sz w:val="28"/>
          <w:szCs w:val="28"/>
        </w:rPr>
        <w:t>38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49D1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 Ставропольского края, утвержденное решением Совета Грачевского муниципального округа Ставропольского края</w:t>
      </w:r>
    </w:p>
    <w:p w:rsidR="002E7E9D" w:rsidRPr="004149D1" w:rsidRDefault="004149D1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21 декабря 2021 года№ 152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CF5BB0" w:rsidRDefault="002A2230" w:rsidP="00FE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hyperlink r:id="rId8" w:history="1">
        <w:r w:rsidRPr="002A2230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 и от </w:t>
      </w:r>
      <w:r w:rsidRPr="00CF5BB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F5BB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F5BB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:rsidR="00FE1E7A" w:rsidRPr="00DF2B2F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FE1E7A" w:rsidRDefault="00FE1E7A" w:rsidP="00F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30" w:rsidRDefault="002A2230" w:rsidP="002A2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муниципальном контроле  в сфере благоустройства на территории Грачевского муниципального округа 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авропольского края, утвержденное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21 декабря 2021 года               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152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0" w:anchor="Par42" w:history="1">
        <w:proofErr w:type="spellStart"/>
        <w:r w:rsidRPr="00F51E79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Положени</w:t>
        </w:r>
      </w:hyperlink>
      <w:r w:rsidRPr="00F51E79">
        <w:rPr>
          <w:rFonts w:ascii="Times New Roman" w:hAnsi="Times New Roman" w:cs="Times New Roman"/>
          <w:bCs/>
          <w:sz w:val="28"/>
          <w:szCs w:val="28"/>
        </w:rPr>
        <w:t>я</w:t>
      </w:r>
      <w:r w:rsidRPr="002F16C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2F16C5"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proofErr w:type="spellStart"/>
      <w:r w:rsidRPr="002F16C5">
        <w:rPr>
          <w:rFonts w:ascii="Times New Roman" w:hAnsi="Times New Roman" w:cs="Times New Roman"/>
          <w:bCs/>
          <w:sz w:val="28"/>
          <w:szCs w:val="28"/>
        </w:rPr>
        <w:t>контроле</w:t>
      </w:r>
      <w:r w:rsidRPr="00324E66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324E66">
        <w:rPr>
          <w:rFonts w:ascii="Times New Roman" w:hAnsi="Times New Roman" w:cs="Times New Roman"/>
          <w:bCs/>
          <w:sz w:val="28"/>
          <w:szCs w:val="28"/>
        </w:rPr>
        <w:t xml:space="preserve"> сфере благоустройства на территории Грачевского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», изложив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редакции.</w:t>
      </w:r>
      <w:proofErr w:type="gramEnd"/>
    </w:p>
    <w:p w:rsidR="002A2230" w:rsidRDefault="002A2230" w:rsidP="002A22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230" w:rsidRDefault="002A2230" w:rsidP="002A2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7FC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от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2A7FC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№ 20 </w:t>
      </w:r>
      <w:r w:rsidRPr="002A29E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в Положение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муниципальном контроле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21"/>
        </w:smartTagPr>
        <w:r w:rsidRPr="002A29E7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>№ 152 «Об утверждении положе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о муниципальном контроле  в сфере благоустройства на территории</w:t>
      </w:r>
      <w:proofErr w:type="gramEnd"/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Грачевского муниципального округа </w:t>
      </w:r>
      <w:r w:rsidRPr="002A29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Ставропольского края»»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8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2230" w:rsidRPr="0015571E" w:rsidRDefault="002A2230" w:rsidP="002A22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Pr="00911A8A" w:rsidRDefault="002A2230" w:rsidP="002A22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</w:t>
      </w:r>
      <w:r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обнародования.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4149D1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A2230"/>
    <w:rsid w:val="002B4063"/>
    <w:rsid w:val="002C3FB8"/>
    <w:rsid w:val="002E48B7"/>
    <w:rsid w:val="002E7E9D"/>
    <w:rsid w:val="003104DF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44D80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CAE9-E1CA-4F50-80F3-F19EC9FE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15</cp:revision>
  <cp:lastPrinted>2024-04-15T06:26:00Z</cp:lastPrinted>
  <dcterms:created xsi:type="dcterms:W3CDTF">2022-04-13T21:20:00Z</dcterms:created>
  <dcterms:modified xsi:type="dcterms:W3CDTF">2024-09-19T11:05:00Z</dcterms:modified>
</cp:coreProperties>
</file>