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A27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A27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A27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A2704B">
      <w:pPr>
        <w:jc w:val="center"/>
        <w:rPr>
          <w:sz w:val="28"/>
          <w:szCs w:val="28"/>
        </w:rPr>
      </w:pPr>
    </w:p>
    <w:p w:rsidR="00B001CB" w:rsidRPr="00146AF3" w:rsidRDefault="00D95C7F" w:rsidP="00A2704B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E20559">
        <w:rPr>
          <w:sz w:val="28"/>
          <w:szCs w:val="28"/>
        </w:rPr>
        <w:t>5</w:t>
      </w:r>
      <w:r w:rsidR="0004403E">
        <w:rPr>
          <w:sz w:val="28"/>
          <w:szCs w:val="28"/>
        </w:rPr>
        <w:t>1</w:t>
      </w:r>
    </w:p>
    <w:p w:rsidR="00907CF2" w:rsidRDefault="00907CF2" w:rsidP="00A2704B">
      <w:pPr>
        <w:suppressAutoHyphens/>
        <w:jc w:val="center"/>
        <w:rPr>
          <w:sz w:val="28"/>
          <w:szCs w:val="28"/>
        </w:rPr>
      </w:pPr>
    </w:p>
    <w:p w:rsidR="00F76FE8" w:rsidRDefault="00F76FE8" w:rsidP="00A2704B">
      <w:pPr>
        <w:suppressAutoHyphens/>
        <w:jc w:val="center"/>
        <w:rPr>
          <w:sz w:val="28"/>
          <w:szCs w:val="28"/>
        </w:rPr>
      </w:pPr>
    </w:p>
    <w:p w:rsidR="00146AF3" w:rsidRPr="00BC28F2" w:rsidRDefault="00146AF3" w:rsidP="00A2704B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C28F2">
        <w:rPr>
          <w:b/>
          <w:bCs/>
          <w:sz w:val="28"/>
          <w:szCs w:val="28"/>
        </w:rPr>
        <w:t>О бюджете Грачевского муниципального округа</w:t>
      </w:r>
    </w:p>
    <w:p w:rsidR="008A4873" w:rsidRPr="00BC28F2" w:rsidRDefault="00146AF3" w:rsidP="00A2704B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BC28F2">
        <w:rPr>
          <w:b/>
          <w:bCs/>
          <w:sz w:val="28"/>
          <w:szCs w:val="28"/>
        </w:rPr>
        <w:t>Ставропольского края на 2025 год и плановый период 2026 и 2027 годов</w:t>
      </w:r>
    </w:p>
    <w:p w:rsidR="00FA6967" w:rsidRPr="00BC28F2" w:rsidRDefault="00FA6967" w:rsidP="00A2704B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Pr="00BC28F2" w:rsidRDefault="00D87E6E" w:rsidP="00A2704B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5C1C8B" w:rsidRDefault="005C1C8B" w:rsidP="005C1C8B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5C1C8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Грачевском муниципальном округе Ставропольского края,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5C1C8B" w:rsidRDefault="004F3B44" w:rsidP="005C1C8B">
      <w:pPr>
        <w:suppressAutoHyphens/>
        <w:ind w:firstLine="709"/>
        <w:jc w:val="both"/>
        <w:rPr>
          <w:sz w:val="28"/>
          <w:szCs w:val="28"/>
        </w:rPr>
      </w:pPr>
    </w:p>
    <w:p w:rsidR="004F3B44" w:rsidRPr="005C1C8B" w:rsidRDefault="004F3B44" w:rsidP="005C1C8B">
      <w:pPr>
        <w:suppressAutoHyphens/>
        <w:jc w:val="both"/>
        <w:rPr>
          <w:sz w:val="28"/>
          <w:szCs w:val="28"/>
        </w:rPr>
      </w:pPr>
      <w:r w:rsidRPr="005C1C8B">
        <w:rPr>
          <w:sz w:val="28"/>
          <w:szCs w:val="28"/>
        </w:rPr>
        <w:t>РЕШИЛ:</w:t>
      </w:r>
    </w:p>
    <w:p w:rsidR="004F3B44" w:rsidRPr="005C1C8B" w:rsidRDefault="004F3B44" w:rsidP="005C1C8B">
      <w:pPr>
        <w:suppressAutoHyphens/>
        <w:ind w:firstLine="709"/>
        <w:jc w:val="both"/>
        <w:rPr>
          <w:sz w:val="28"/>
          <w:szCs w:val="28"/>
        </w:rPr>
      </w:pPr>
    </w:p>
    <w:p w:rsidR="005C1C8B" w:rsidRPr="005C1C8B" w:rsidRDefault="00253030" w:rsidP="00253030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="005C1C8B" w:rsidRPr="005C1C8B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Грачевского муниципального округа Ставропольского края (далее – местный бюджет) на 2025 год и на плановый период 2026 и 2027 годов:</w:t>
      </w:r>
    </w:p>
    <w:p w:rsidR="005C1C8B" w:rsidRPr="005C1C8B" w:rsidRDefault="00253030" w:rsidP="00253030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C1C8B" w:rsidRPr="005C1C8B">
        <w:rPr>
          <w:rFonts w:ascii="Times New Roman" w:hAnsi="Times New Roman" w:cs="Times New Roman"/>
          <w:sz w:val="28"/>
          <w:szCs w:val="28"/>
        </w:rPr>
        <w:t xml:space="preserve"> общий объем доходов местного бюджета на 2025 год в сумме   </w:t>
      </w:r>
      <w:r w:rsidR="005C1C8B" w:rsidRPr="005C1C8B">
        <w:rPr>
          <w:rFonts w:ascii="Times New Roman" w:hAnsi="Times New Roman" w:cs="Times New Roman"/>
          <w:bCs/>
          <w:sz w:val="28"/>
          <w:szCs w:val="28"/>
        </w:rPr>
        <w:t>1 751 061 432,65 рублей</w:t>
      </w:r>
      <w:r w:rsidR="005C1C8B" w:rsidRPr="005C1C8B">
        <w:rPr>
          <w:rFonts w:ascii="Times New Roman" w:hAnsi="Times New Roman" w:cs="Times New Roman"/>
          <w:sz w:val="28"/>
          <w:szCs w:val="28"/>
        </w:rPr>
        <w:t>, на 2026 год – в сумме 1 387 885 476,21 рублей,           на 2027 год – в сумме 1 378 811 481,53 рублей;</w:t>
      </w:r>
    </w:p>
    <w:p w:rsidR="005C1C8B" w:rsidRPr="005C1C8B" w:rsidRDefault="00253030" w:rsidP="00253030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5C1C8B" w:rsidRPr="005C1C8B">
        <w:rPr>
          <w:rFonts w:ascii="Times New Roman" w:hAnsi="Times New Roman" w:cs="Times New Roman"/>
          <w:sz w:val="28"/>
          <w:szCs w:val="28"/>
        </w:rPr>
        <w:t xml:space="preserve"> общий объем расходов местного бюджета на 2025 год в сумме               </w:t>
      </w:r>
      <w:r w:rsidR="005C1C8B" w:rsidRPr="005C1C8B">
        <w:rPr>
          <w:rFonts w:ascii="Times New Roman" w:hAnsi="Times New Roman" w:cs="Times New Roman"/>
          <w:bCs/>
          <w:sz w:val="28"/>
          <w:szCs w:val="28"/>
        </w:rPr>
        <w:t>1 751 061 432,65 рублей</w:t>
      </w:r>
      <w:r w:rsidR="005C1C8B" w:rsidRPr="005C1C8B">
        <w:rPr>
          <w:rFonts w:ascii="Times New Roman" w:hAnsi="Times New Roman" w:cs="Times New Roman"/>
          <w:sz w:val="28"/>
          <w:szCs w:val="28"/>
        </w:rPr>
        <w:t>, на 2026 год – в сумме 1 387 885 476,21 рублей, в том числе условно утвержденные расходы в сумме 17 000 000,00 рублей,                 на 2027 год – в сумме 1 378 811 481,53 рублей, в том числе условно утвержденные расходы в сумме 33</w:t>
      </w:r>
      <w:r w:rsidR="005C1C8B" w:rsidRPr="005C1C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1C8B" w:rsidRPr="005C1C8B">
        <w:rPr>
          <w:rFonts w:ascii="Times New Roman" w:hAnsi="Times New Roman" w:cs="Times New Roman"/>
          <w:sz w:val="28"/>
          <w:szCs w:val="28"/>
        </w:rPr>
        <w:t>500 000,00 рублей;</w:t>
      </w:r>
      <w:proofErr w:type="gramEnd"/>
    </w:p>
    <w:p w:rsidR="005C1C8B" w:rsidRPr="005C1C8B" w:rsidRDefault="00253030" w:rsidP="00253030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C1C8B" w:rsidRPr="005C1C8B">
        <w:rPr>
          <w:rFonts w:ascii="Times New Roman" w:hAnsi="Times New Roman" w:cs="Times New Roman"/>
          <w:sz w:val="28"/>
          <w:szCs w:val="28"/>
        </w:rPr>
        <w:t xml:space="preserve"> дефицит местного бюджета на 2025 год в сумме 0,00 рублей,                на 2026 год – в сумме 0,00 рублей, на 2027 год – в сумме 0,00 рублей.</w:t>
      </w:r>
    </w:p>
    <w:p w:rsidR="005C1C8B" w:rsidRPr="005C1C8B" w:rsidRDefault="005C1C8B" w:rsidP="005C1C8B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253030" w:rsidP="00253030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1C8B" w:rsidRPr="005C1C8B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местного бюджета и погашения долговых обязательств Грачевского муниципального округа Ставропольского края на 2025 год согласно приложению 1 к настоящему решению, на плановый период 2026 и 2027 годов согласно приложению 2 к настоящему решению.</w:t>
      </w:r>
    </w:p>
    <w:p w:rsidR="005C1C8B" w:rsidRPr="005C1C8B" w:rsidRDefault="005C1C8B" w:rsidP="005C1C8B">
      <w:pPr>
        <w:pStyle w:val="a5"/>
        <w:ind w:left="0"/>
        <w:rPr>
          <w:szCs w:val="28"/>
        </w:rPr>
      </w:pPr>
    </w:p>
    <w:p w:rsidR="005C1C8B" w:rsidRPr="005C1C8B" w:rsidRDefault="00253030" w:rsidP="00253030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C1C8B" w:rsidRPr="005C1C8B">
        <w:rPr>
          <w:rFonts w:ascii="Times New Roman" w:hAnsi="Times New Roman" w:cs="Times New Roman"/>
          <w:sz w:val="28"/>
          <w:szCs w:val="28"/>
        </w:rPr>
        <w:t>Утвердить распределение доходов местного бюджета по группам, подгруппам и статьям классификации бюджетов бюджетной классификации Российской Федерации на 2025 год согласно приложению 3 к настоящему решению и на плановый период 2026 и 2027 годов согласно приложению 4 к настоящему решению.</w:t>
      </w:r>
    </w:p>
    <w:p w:rsidR="005C1C8B" w:rsidRPr="005C1C8B" w:rsidRDefault="005C1C8B" w:rsidP="005C1C8B">
      <w:pPr>
        <w:pStyle w:val="a5"/>
        <w:rPr>
          <w:szCs w:val="28"/>
        </w:rPr>
      </w:pPr>
    </w:p>
    <w:p w:rsidR="005C1C8B" w:rsidRPr="005C1C8B" w:rsidRDefault="00253030" w:rsidP="00253030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1C8B" w:rsidRPr="005C1C8B">
        <w:rPr>
          <w:rFonts w:ascii="Times New Roman" w:hAnsi="Times New Roman" w:cs="Times New Roman"/>
          <w:sz w:val="28"/>
          <w:szCs w:val="28"/>
        </w:rPr>
        <w:t>Учесть в составе доходов местного бюджета объем межбюджетных трансфертов, получаемых из бюджета Ставропольского края (далее – краевой бюджет) на 2025 год в сумме 1 409 862 271,08 рублей, на 2026 год – в сумме 1 030 216 107,50 рублей, на 2027 год – в сумме 1 010 057 152,82 рублей.</w:t>
      </w:r>
    </w:p>
    <w:p w:rsidR="005C1C8B" w:rsidRPr="005C1C8B" w:rsidRDefault="005C1C8B" w:rsidP="005C1C8B">
      <w:pPr>
        <w:pStyle w:val="a5"/>
        <w:ind w:left="0"/>
        <w:rPr>
          <w:szCs w:val="28"/>
        </w:rPr>
      </w:pPr>
    </w:p>
    <w:p w:rsidR="005C1C8B" w:rsidRPr="005C1C8B" w:rsidRDefault="00253030" w:rsidP="00253030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C1C8B" w:rsidRPr="005C1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C8B" w:rsidRPr="005C1C8B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2025 год согласно приложению 5 к настоящему решению и на плановый период 2026 и               2027 годов согласно приложению 6 к настоящему решению.</w:t>
      </w:r>
      <w:proofErr w:type="gramEnd"/>
    </w:p>
    <w:p w:rsidR="005C1C8B" w:rsidRPr="005C1C8B" w:rsidRDefault="005C1C8B" w:rsidP="005C1C8B">
      <w:pPr>
        <w:pStyle w:val="a5"/>
        <w:rPr>
          <w:szCs w:val="28"/>
        </w:rPr>
      </w:pPr>
    </w:p>
    <w:p w:rsidR="005C1C8B" w:rsidRPr="005C1C8B" w:rsidRDefault="00253030" w:rsidP="00253030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C1C8B" w:rsidRPr="005C1C8B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="005C1C8B" w:rsidRPr="005C1C8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="005C1C8B" w:rsidRPr="005C1C8B">
        <w:rPr>
          <w:rFonts w:ascii="Times New Roman" w:hAnsi="Times New Roman" w:cs="Times New Roman"/>
          <w:sz w:val="28"/>
          <w:szCs w:val="28"/>
        </w:rPr>
        <w:t xml:space="preserve"> на 2025 год согласно приложению 7 к настоящему решению и на план</w:t>
      </w:r>
      <w:r w:rsidR="005C1C8B" w:rsidRPr="005C1C8B">
        <w:rPr>
          <w:rFonts w:ascii="Times New Roman" w:hAnsi="Times New Roman" w:cs="Times New Roman"/>
          <w:sz w:val="28"/>
          <w:szCs w:val="28"/>
        </w:rPr>
        <w:t>о</w:t>
      </w:r>
      <w:r w:rsidR="005C1C8B" w:rsidRPr="005C1C8B">
        <w:rPr>
          <w:rFonts w:ascii="Times New Roman" w:hAnsi="Times New Roman" w:cs="Times New Roman"/>
          <w:sz w:val="28"/>
          <w:szCs w:val="28"/>
        </w:rPr>
        <w:t>вый период 2026 и 2027 годов согласно приложению 8 к настоящему решению.</w:t>
      </w:r>
    </w:p>
    <w:p w:rsidR="005C1C8B" w:rsidRPr="005C1C8B" w:rsidRDefault="005C1C8B" w:rsidP="005C1C8B">
      <w:pPr>
        <w:pStyle w:val="ConsPlusNormal"/>
        <w:widowControl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253030" w:rsidP="00253030">
      <w:pPr>
        <w:widowControl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C1C8B" w:rsidRPr="005C1C8B">
        <w:rPr>
          <w:sz w:val="28"/>
          <w:szCs w:val="28"/>
        </w:rPr>
        <w:t>Утвердить распределение бюджетных ассигнований по разделам, подразделам классификации расходов бюджетов на 2025 год согласно приложению 9 к настоящему решению и в плановом периоде 2026 и                 2027 годов, согласно приложению 10 к настоящему решению.</w:t>
      </w:r>
    </w:p>
    <w:p w:rsidR="005C1C8B" w:rsidRPr="005C1C8B" w:rsidRDefault="005C1C8B" w:rsidP="005C1C8B">
      <w:pPr>
        <w:pStyle w:val="a5"/>
        <w:rPr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C1C8B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2025 год в су</w:t>
      </w:r>
      <w:r w:rsidRPr="005C1C8B">
        <w:rPr>
          <w:rFonts w:ascii="Times New Roman" w:hAnsi="Times New Roman" w:cs="Times New Roman"/>
          <w:sz w:val="28"/>
          <w:szCs w:val="28"/>
        </w:rPr>
        <w:t>м</w:t>
      </w:r>
      <w:r w:rsidRPr="005C1C8B">
        <w:rPr>
          <w:rFonts w:ascii="Times New Roman" w:hAnsi="Times New Roman" w:cs="Times New Roman"/>
          <w:sz w:val="28"/>
          <w:szCs w:val="28"/>
        </w:rPr>
        <w:t>ме                          99 488 132,67 рублей, на 2026 год – в сумме 112 982 473,13 рублей, на            2027 год – в сумме 115 855 699,60 рублей.</w:t>
      </w:r>
    </w:p>
    <w:p w:rsidR="005C1C8B" w:rsidRPr="005C1C8B" w:rsidRDefault="005C1C8B" w:rsidP="005C1C8B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C1C8B">
        <w:rPr>
          <w:rFonts w:ascii="Times New Roman" w:hAnsi="Times New Roman" w:cs="Times New Roman"/>
          <w:sz w:val="28"/>
          <w:szCs w:val="28"/>
        </w:rPr>
        <w:t xml:space="preserve"> Установить, что в приоритетном порядке обеспечивается осуществление расходов местного бюджета, направленных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>:</w:t>
      </w:r>
    </w:p>
    <w:p w:rsidR="005C1C8B" w:rsidRPr="005C1C8B" w:rsidRDefault="005C1C8B" w:rsidP="005C1C8B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C1C8B">
        <w:rPr>
          <w:rFonts w:ascii="Times New Roman" w:hAnsi="Times New Roman" w:cs="Times New Roman"/>
          <w:sz w:val="28"/>
          <w:szCs w:val="28"/>
        </w:rPr>
        <w:t>выплату персоналу в целях обеспечения выполнения функций органами местного самоуправления, казенными учреждениями Грачевского муниципального округа Ставропольского края, а также оплату услуг по перечислению выплат персоналу;</w:t>
      </w:r>
    </w:p>
    <w:p w:rsidR="005C1C8B" w:rsidRPr="005C1C8B" w:rsidRDefault="005C1C8B" w:rsidP="005C1C8B">
      <w:pPr>
        <w:widowControl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5C1C8B">
        <w:rPr>
          <w:sz w:val="28"/>
          <w:szCs w:val="28"/>
        </w:rPr>
        <w:t>уплату налогов, сборов и иных платежей;</w:t>
      </w:r>
    </w:p>
    <w:p w:rsidR="005C1C8B" w:rsidRPr="005C1C8B" w:rsidRDefault="005C1C8B" w:rsidP="005C1C8B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C1C8B"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5C1C8B" w:rsidRPr="005C1C8B" w:rsidRDefault="005C1C8B" w:rsidP="005C1C8B">
      <w:pPr>
        <w:widowControl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C1C8B">
        <w:rPr>
          <w:sz w:val="28"/>
          <w:szCs w:val="28"/>
        </w:rPr>
        <w:t>реализацию региональных проектов на территории Грачевского муниципального округа Ставропольского края, направленных на реализацию федеральных проектов, входящих в состав национальных проектов;</w:t>
      </w:r>
    </w:p>
    <w:p w:rsidR="005C1C8B" w:rsidRPr="005C1C8B" w:rsidRDefault="005C1C8B" w:rsidP="005C1C8B">
      <w:pPr>
        <w:widowControl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C1C8B">
        <w:rPr>
          <w:sz w:val="28"/>
          <w:szCs w:val="28"/>
        </w:rPr>
        <w:t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Грачевского муниципального округа Ставропольского края;</w:t>
      </w:r>
    </w:p>
    <w:p w:rsidR="005C1C8B" w:rsidRPr="005C1C8B" w:rsidRDefault="005C1C8B" w:rsidP="005C1C8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C1C8B">
        <w:rPr>
          <w:rFonts w:ascii="Times New Roman" w:hAnsi="Times New Roman" w:cs="Times New Roman"/>
          <w:sz w:val="28"/>
          <w:szCs w:val="28"/>
        </w:rPr>
        <w:t>оплату коммунальных услуг и услуг связи;</w:t>
      </w:r>
    </w:p>
    <w:p w:rsidR="005C1C8B" w:rsidRPr="005C1C8B" w:rsidRDefault="005C1C8B" w:rsidP="005C1C8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C1C8B">
        <w:rPr>
          <w:rFonts w:ascii="Times New Roman" w:hAnsi="Times New Roman" w:cs="Times New Roman"/>
          <w:sz w:val="28"/>
          <w:szCs w:val="28"/>
        </w:rPr>
        <w:t xml:space="preserve"> приобретение (изготовление) лекарственных препаратов и медицинских изделий, применяемых в медицинских целях;</w:t>
      </w:r>
    </w:p>
    <w:p w:rsidR="005C1C8B" w:rsidRPr="005C1C8B" w:rsidRDefault="005C1C8B" w:rsidP="005C1C8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C1C8B">
        <w:rPr>
          <w:rFonts w:ascii="Times New Roman" w:hAnsi="Times New Roman" w:cs="Times New Roman"/>
          <w:sz w:val="28"/>
          <w:szCs w:val="28"/>
        </w:rPr>
        <w:t xml:space="preserve"> приобретение (изготовление) продуктов питания и оплату услуг по организации питания для муниципальных учреждений;</w:t>
      </w:r>
    </w:p>
    <w:p w:rsidR="005C1C8B" w:rsidRPr="005C1C8B" w:rsidRDefault="005C1C8B" w:rsidP="005C1C8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5C1C8B">
        <w:rPr>
          <w:rFonts w:ascii="Times New Roman" w:hAnsi="Times New Roman" w:cs="Times New Roman"/>
          <w:sz w:val="28"/>
          <w:szCs w:val="28"/>
        </w:rPr>
        <w:t xml:space="preserve"> оплату договоров гражданско-правового характера, заключенных с физическими лицами;</w:t>
      </w:r>
    </w:p>
    <w:p w:rsidR="005C1C8B" w:rsidRPr="005C1C8B" w:rsidRDefault="005C1C8B" w:rsidP="005C1C8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5C1C8B">
        <w:rPr>
          <w:rFonts w:ascii="Times New Roman" w:hAnsi="Times New Roman" w:cs="Times New Roman"/>
          <w:sz w:val="28"/>
          <w:szCs w:val="28"/>
        </w:rPr>
        <w:t xml:space="preserve"> предоставление субсидий муниципальным бюджетным учреждениям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1 - 8 настоящей части;</w:t>
      </w:r>
    </w:p>
    <w:p w:rsidR="005C1C8B" w:rsidRPr="005C1C8B" w:rsidRDefault="005C1C8B" w:rsidP="005C1C8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5C1C8B">
        <w:rPr>
          <w:rFonts w:ascii="Times New Roman" w:hAnsi="Times New Roman" w:cs="Times New Roman"/>
          <w:sz w:val="28"/>
          <w:szCs w:val="28"/>
        </w:rPr>
        <w:t xml:space="preserve"> социальное обеспечение и иные выплаты населению за счет субсидий муниципальным бюджетным учреждениям,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:rsidR="005C1C8B" w:rsidRPr="005C1C8B" w:rsidRDefault="005C1C8B" w:rsidP="005C1C8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5C1C8B">
        <w:rPr>
          <w:rFonts w:ascii="Times New Roman" w:hAnsi="Times New Roman" w:cs="Times New Roman"/>
          <w:sz w:val="28"/>
          <w:szCs w:val="28"/>
        </w:rPr>
        <w:t xml:space="preserve"> финансовое обеспечение мероприятий, источником финансового обеспечения которых являются средства резервного фонда администрации Грачевского муниципального округа Ставропольского края;</w:t>
      </w:r>
    </w:p>
    <w:p w:rsidR="005C1C8B" w:rsidRPr="005C1C8B" w:rsidRDefault="005C1C8B" w:rsidP="005C1C8B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5C1C8B">
        <w:rPr>
          <w:rFonts w:ascii="Times New Roman" w:hAnsi="Times New Roman" w:cs="Times New Roman"/>
          <w:sz w:val="28"/>
          <w:szCs w:val="28"/>
        </w:rPr>
        <w:t xml:space="preserve">исполнение иных расходных обязательств Грачевского муниципального округа Ставропольского края, </w:t>
      </w:r>
      <w:proofErr w:type="spellStart"/>
      <w:r w:rsidRPr="005C1C8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C1C8B">
        <w:rPr>
          <w:rFonts w:ascii="Times New Roman" w:hAnsi="Times New Roman" w:cs="Times New Roman"/>
          <w:sz w:val="28"/>
          <w:szCs w:val="28"/>
        </w:rPr>
        <w:t xml:space="preserve"> которых осуществляется из федерального и краевого бюджетов.</w:t>
      </w:r>
      <w:proofErr w:type="gramEnd"/>
    </w:p>
    <w:p w:rsidR="005C1C8B" w:rsidRPr="005C1C8B" w:rsidRDefault="005C1C8B" w:rsidP="005C1C8B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C8B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 обеспечить направление средств местного бюджета на финансирование указанных расходов в 2025 г</w:t>
      </w:r>
      <w:r w:rsidRPr="005C1C8B">
        <w:rPr>
          <w:rFonts w:ascii="Times New Roman" w:hAnsi="Times New Roman" w:cs="Times New Roman"/>
          <w:sz w:val="28"/>
          <w:szCs w:val="28"/>
        </w:rPr>
        <w:t>о</w:t>
      </w:r>
      <w:r w:rsidRPr="005C1C8B">
        <w:rPr>
          <w:rFonts w:ascii="Times New Roman" w:hAnsi="Times New Roman" w:cs="Times New Roman"/>
          <w:sz w:val="28"/>
          <w:szCs w:val="28"/>
        </w:rPr>
        <w:t>ду и в плановом периоде 2026 и 2027 годов в первоочередном порядке в пределах доведенных лимитов бю</w:t>
      </w:r>
      <w:r w:rsidRPr="005C1C8B">
        <w:rPr>
          <w:rFonts w:ascii="Times New Roman" w:hAnsi="Times New Roman" w:cs="Times New Roman"/>
          <w:sz w:val="28"/>
          <w:szCs w:val="28"/>
        </w:rPr>
        <w:t>д</w:t>
      </w:r>
      <w:r w:rsidRPr="005C1C8B">
        <w:rPr>
          <w:rFonts w:ascii="Times New Roman" w:hAnsi="Times New Roman" w:cs="Times New Roman"/>
          <w:sz w:val="28"/>
          <w:szCs w:val="28"/>
        </w:rPr>
        <w:t>жетных обязательств и бюджетных ассигнований на исполнение публичных нормативных обязательств.</w:t>
      </w:r>
    </w:p>
    <w:p w:rsidR="005C1C8B" w:rsidRPr="005C1C8B" w:rsidRDefault="005C1C8B" w:rsidP="005C1C8B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C1C8B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муниципального дорожного фонда Грачевского муниципального округа на 2025 год в сумме                        </w:t>
      </w:r>
      <w:r w:rsidRPr="005C1C8B">
        <w:rPr>
          <w:rFonts w:ascii="Times New Roman" w:hAnsi="Times New Roman" w:cs="Times New Roman"/>
          <w:bCs/>
          <w:sz w:val="28"/>
          <w:szCs w:val="28"/>
        </w:rPr>
        <w:t xml:space="preserve">236 878 500,54 </w:t>
      </w:r>
      <w:r w:rsidRPr="005C1C8B">
        <w:rPr>
          <w:rFonts w:ascii="Times New Roman" w:hAnsi="Times New Roman" w:cs="Times New Roman"/>
          <w:sz w:val="28"/>
          <w:szCs w:val="28"/>
        </w:rPr>
        <w:t xml:space="preserve">рублей, на 2026 год – в сумме </w:t>
      </w:r>
      <w:r w:rsidRPr="005C1C8B">
        <w:rPr>
          <w:rFonts w:ascii="Times New Roman" w:hAnsi="Times New Roman" w:cs="Times New Roman"/>
          <w:bCs/>
          <w:sz w:val="28"/>
          <w:szCs w:val="28"/>
        </w:rPr>
        <w:t xml:space="preserve">53 685 314,31 </w:t>
      </w:r>
      <w:r w:rsidRPr="005C1C8B">
        <w:rPr>
          <w:rFonts w:ascii="Times New Roman" w:hAnsi="Times New Roman" w:cs="Times New Roman"/>
          <w:sz w:val="28"/>
          <w:szCs w:val="28"/>
        </w:rPr>
        <w:t xml:space="preserve">рублей, на              2027 год – в сумме </w:t>
      </w:r>
      <w:r w:rsidRPr="005C1C8B">
        <w:rPr>
          <w:rFonts w:ascii="Times New Roman" w:hAnsi="Times New Roman" w:cs="Times New Roman"/>
          <w:bCs/>
          <w:sz w:val="28"/>
          <w:szCs w:val="28"/>
        </w:rPr>
        <w:t>53 685 314,31</w:t>
      </w:r>
      <w:r w:rsidRPr="005C1C8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C1C8B" w:rsidRPr="005C1C8B" w:rsidRDefault="005C1C8B" w:rsidP="005C1C8B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5C1C8B">
        <w:rPr>
          <w:rFonts w:ascii="Times New Roman" w:hAnsi="Times New Roman" w:cs="Times New Roman"/>
          <w:sz w:val="28"/>
          <w:szCs w:val="28"/>
        </w:rPr>
        <w:t>Утвердить объем резервного фонда администрации Грачевского муниципального округа Ставропольского края на 2025 год в сумме                    200 000,00 рублей, на 2026 год – в сумме 200 000,00 рублей, на 2027 год – в сумме 200 000,00 рублей.</w:t>
      </w:r>
    </w:p>
    <w:p w:rsidR="005C1C8B" w:rsidRPr="005C1C8B" w:rsidRDefault="005C1C8B" w:rsidP="005C1C8B">
      <w:pPr>
        <w:pStyle w:val="a5"/>
        <w:ind w:left="0"/>
        <w:rPr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C1C8B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Грачевского муниципального округа Ставропольского края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>:</w:t>
      </w:r>
    </w:p>
    <w:p w:rsidR="005C1C8B" w:rsidRPr="005C1C8B" w:rsidRDefault="005C1C8B" w:rsidP="005C1C8B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C1C8B">
        <w:rPr>
          <w:rFonts w:ascii="Times New Roman" w:hAnsi="Times New Roman" w:cs="Times New Roman"/>
          <w:sz w:val="28"/>
          <w:szCs w:val="28"/>
        </w:rPr>
        <w:t xml:space="preserve"> 01 января 2026 года по долговым обязательствам Грачевского муниципального округа Ставропольского края в сумме 0,00 рублей, в том числе по муниципальным гарантиям в сумме 0,00 рублей;</w:t>
      </w:r>
    </w:p>
    <w:p w:rsidR="005C1C8B" w:rsidRPr="005C1C8B" w:rsidRDefault="005C1C8B" w:rsidP="005C1C8B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C1C8B">
        <w:rPr>
          <w:rFonts w:ascii="Times New Roman" w:hAnsi="Times New Roman" w:cs="Times New Roman"/>
          <w:sz w:val="28"/>
          <w:szCs w:val="28"/>
        </w:rPr>
        <w:t xml:space="preserve"> 01 января 2027 года по долговым обязательствам Грачевского муниципального округа Ставропольского края в сумме 0,00 рублей, в том числе по муниципальным гарантиям в сумме 0,00 рублей;</w:t>
      </w:r>
    </w:p>
    <w:p w:rsidR="005C1C8B" w:rsidRPr="005C1C8B" w:rsidRDefault="005C1C8B" w:rsidP="005C1C8B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C1C8B">
        <w:rPr>
          <w:rFonts w:ascii="Times New Roman" w:hAnsi="Times New Roman" w:cs="Times New Roman"/>
          <w:sz w:val="28"/>
          <w:szCs w:val="28"/>
        </w:rPr>
        <w:t xml:space="preserve"> 01 января 2028 года по долговым обязательствам Грачевского муниципального округа Ставропольского края в сумме 0,00 рублей, в том числе по муниципальным гарантиям в сумме 0,00 рублей.</w:t>
      </w:r>
    </w:p>
    <w:p w:rsidR="005C1C8B" w:rsidRPr="005C1C8B" w:rsidRDefault="005C1C8B" w:rsidP="005C1C8B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5C1C8B">
        <w:rPr>
          <w:rFonts w:ascii="Times New Roman" w:hAnsi="Times New Roman" w:cs="Times New Roman"/>
          <w:sz w:val="28"/>
          <w:szCs w:val="28"/>
        </w:rPr>
        <w:t xml:space="preserve"> Утвердить Программу муниципальных внутренних заимствований Грачевского муниципального округа Ставропольского края на 2025 год согласно приложению 11 и на плановый период 2026 и 2027 годов согласно приложению 12 к настоящему решению.</w:t>
      </w:r>
    </w:p>
    <w:p w:rsidR="005C1C8B" w:rsidRPr="005C1C8B" w:rsidRDefault="005C1C8B" w:rsidP="005C1C8B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C1C8B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гарантий Грачевского муниципального округа Ставропольского края на 2025 год и плановый период 2026 и 2027 годов согласно приложению 13 к настоящему решению. </w:t>
      </w:r>
    </w:p>
    <w:p w:rsidR="005C1C8B" w:rsidRPr="005C1C8B" w:rsidRDefault="005C1C8B" w:rsidP="005C1C8B">
      <w:pPr>
        <w:pStyle w:val="a5"/>
        <w:rPr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5C1C8B">
        <w:rPr>
          <w:rFonts w:ascii="Times New Roman" w:hAnsi="Times New Roman" w:cs="Times New Roman"/>
          <w:color w:val="000000"/>
          <w:sz w:val="28"/>
          <w:szCs w:val="28"/>
        </w:rPr>
        <w:t>Установи</w:t>
      </w:r>
      <w:r w:rsidRPr="005C1C8B">
        <w:rPr>
          <w:rFonts w:ascii="Times New Roman" w:hAnsi="Times New Roman" w:cs="Times New Roman"/>
          <w:sz w:val="28"/>
          <w:szCs w:val="28"/>
        </w:rPr>
        <w:t>ть объем расходов на обслуживание муниципального долга Грачевского муниципального округа Ставропольского края в 2025 году в су</w:t>
      </w:r>
      <w:r w:rsidRPr="005C1C8B">
        <w:rPr>
          <w:rFonts w:ascii="Times New Roman" w:hAnsi="Times New Roman" w:cs="Times New Roman"/>
          <w:sz w:val="28"/>
          <w:szCs w:val="28"/>
        </w:rPr>
        <w:t>м</w:t>
      </w:r>
      <w:r w:rsidRPr="005C1C8B">
        <w:rPr>
          <w:rFonts w:ascii="Times New Roman" w:hAnsi="Times New Roman" w:cs="Times New Roman"/>
          <w:sz w:val="28"/>
          <w:szCs w:val="28"/>
        </w:rPr>
        <w:t>ме 0,00 рублей, в 2026 году – в сумме 0,00 рублей, в 2027 году – в сумме 0,00 рублей.</w:t>
      </w:r>
    </w:p>
    <w:p w:rsidR="005C1C8B" w:rsidRPr="005C1C8B" w:rsidRDefault="005C1C8B" w:rsidP="005C1C8B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5C1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настоящим решением на 2025 год в сумме                                400 000,00 рублей, на 2026 год в сумме 400 000,00 рублей, на 2027 год в сумме 400 000,00 рублей, предоставляются на конкурсной основе в порядке, устанавливаемом администрацией Грачевского муниципального округа Ставропольского края. </w:t>
      </w:r>
      <w:proofErr w:type="gramEnd"/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C8B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 (за исключением государственных (муниципальных) учреждений) предусмотренные настоящим решением на 2025 год в сумме 170 000,00 рублей, на 2026 год в сумме 170 000,00 рублей, на 2027 год в сумме 170 000,00 рублей, </w:t>
      </w:r>
      <w:r w:rsidRPr="005C1C8B">
        <w:rPr>
          <w:rFonts w:ascii="Times New Roman" w:hAnsi="Times New Roman" w:cs="Times New Roman"/>
          <w:sz w:val="28"/>
          <w:szCs w:val="28"/>
        </w:rPr>
        <w:lastRenderedPageBreak/>
        <w:t>предоставляются на конкурсной основе в порядке, устанавливаемом администрацией Грачевского муниципального округа Ставропольского края.</w:t>
      </w: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 xml:space="preserve">Установить, что остатки субсидий, предоставленных в 2024 году муниципальным бюджетным учреждениям Грачевского муниципального округа Ставропольского края на финансовое обеспечение выполнения ими муниципального задания, образовавшиеся в связи с </w:t>
      </w:r>
      <w:proofErr w:type="spellStart"/>
      <w:r w:rsidRPr="005C1C8B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5C1C8B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Грачевского муниципального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возможных) отклонений), до 1 марта 2025 года.</w:t>
      </w:r>
      <w:proofErr w:type="gramEnd"/>
    </w:p>
    <w:p w:rsidR="005C1C8B" w:rsidRPr="005C1C8B" w:rsidRDefault="005C1C8B" w:rsidP="005C1C8B">
      <w:pPr>
        <w:pStyle w:val="a5"/>
        <w:rPr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5C1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Не использованные по состоянию на 01 января 2025 года остатки субсидий, предусмотренных муниципальным бюджетным учреждениям Грачевского муниципального округа на иные цели, подлежат перечислению муниципальными бюджетными учреждениями Грачевского муниципального округа в местный бюджет в срок до 15 марта текущего финансового года, в случае отсутствия подтвержденной потребности в направлении их на те же цели с решением соответствующего главного распорядителя средств местного бюджета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. Остатки средств, перечисленные муниципальными бюджетными учреждениями Грачевского муниципального округа, могут быть возвращены муниципальным бюджетным учреждениям Грачевского муниципального округа в очередном финансовом году при наличии потребности в направлении их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 же цели в соответствии с решением соответствующего главного распорядителя средств местного бюджета. </w:t>
      </w:r>
    </w:p>
    <w:p w:rsidR="005C1C8B" w:rsidRPr="005C1C8B" w:rsidRDefault="005C1C8B" w:rsidP="005C1C8B">
      <w:pPr>
        <w:pStyle w:val="a5"/>
        <w:rPr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hyperlink r:id="rId8" w:history="1">
        <w:r w:rsidRPr="005C1C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1C8B">
        <w:rPr>
          <w:rFonts w:ascii="Times New Roman" w:hAnsi="Times New Roman" w:cs="Times New Roman"/>
          <w:sz w:val="28"/>
          <w:szCs w:val="28"/>
        </w:rPr>
        <w:t xml:space="preserve"> взыскания неиспользованных остатков сре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и отсутствии потребности в направлении их на те же цели устанавливается финансовым управлением администрации Грачевского муниципального округа Ставропольского края с учетом </w:t>
      </w:r>
      <w:hyperlink r:id="rId9" w:history="1">
        <w:r w:rsidRPr="005C1C8B"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 w:rsidRPr="005C1C8B">
        <w:rPr>
          <w:rFonts w:ascii="Times New Roman" w:hAnsi="Times New Roman" w:cs="Times New Roman"/>
          <w:sz w:val="28"/>
          <w:szCs w:val="28"/>
        </w:rPr>
        <w:t>, установленных Министерством финансов Российской Федерации.</w:t>
      </w:r>
    </w:p>
    <w:p w:rsidR="005C1C8B" w:rsidRPr="005C1C8B" w:rsidRDefault="005C1C8B" w:rsidP="005C1C8B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C1C8B">
        <w:rPr>
          <w:rFonts w:ascii="Times New Roman" w:hAnsi="Times New Roman" w:cs="Times New Roman"/>
          <w:sz w:val="28"/>
          <w:szCs w:val="28"/>
        </w:rPr>
        <w:t>Остатки средств местного бюджета на начало текущего финансового года могут направляться в текущем финансовом году на покрытие временных кассовых разрывов.</w:t>
      </w:r>
    </w:p>
    <w:p w:rsidR="005C1C8B" w:rsidRPr="005C1C8B" w:rsidRDefault="005C1C8B" w:rsidP="005C1C8B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5C1C8B">
        <w:rPr>
          <w:rFonts w:ascii="Times New Roman" w:hAnsi="Times New Roman" w:cs="Times New Roman"/>
          <w:sz w:val="28"/>
          <w:szCs w:val="28"/>
        </w:rPr>
        <w:t xml:space="preserve"> Установить, что в 2025 году казначейскому сопровождению подлежат средства местного бюджета, получаемые на основании муниципальных контрактов, договоров (соглашений), контрактов (договоров):</w:t>
      </w:r>
    </w:p>
    <w:p w:rsidR="005C1C8B" w:rsidRPr="005C1C8B" w:rsidRDefault="005C1C8B" w:rsidP="005C1C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1C8B">
        <w:rPr>
          <w:rFonts w:ascii="Times New Roman" w:hAnsi="Times New Roman" w:cs="Times New Roman"/>
          <w:sz w:val="28"/>
          <w:szCs w:val="28"/>
        </w:rPr>
        <w:lastRenderedPageBreak/>
        <w:t>1) авансовые платежи по муниципальным контрактам о поставке товаров, выполнении работ, оказании услуг, заключаемым на сумму от                              50 000 000,00 рублей, за исключением муниципальных контрактов о поставке товаров, выполнении работ, оказании услуг, подлежащих банковскому сопровождению в соответствии с постановлением администрации Грачевского муниципального округа Ставропольского края от 25 января   2021 года № 12 «Об определении случаев осуществления банковского сопровождения контрактов для обеспечения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 муниципальных нужд Грачевского муниципального округа Ставропольского края»;</w:t>
      </w:r>
    </w:p>
    <w:p w:rsidR="005C1C8B" w:rsidRPr="005C1C8B" w:rsidRDefault="005C1C8B" w:rsidP="005C1C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1C8B">
        <w:rPr>
          <w:rFonts w:ascii="Times New Roman" w:hAnsi="Times New Roman" w:cs="Times New Roman"/>
          <w:sz w:val="28"/>
          <w:szCs w:val="28"/>
        </w:rPr>
        <w:t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Грачевского муниципального округа Ставропольского края на сумму от 50 000 000,00 рублей, источником финансового обеспечения которых являются субсидии, полученные в соответствии с абзацем вторым пункта 1 статьи 78</w:t>
      </w:r>
      <w:r w:rsidRPr="005C1C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1C8B">
        <w:rPr>
          <w:rFonts w:ascii="Times New Roman" w:hAnsi="Times New Roman" w:cs="Times New Roman"/>
          <w:sz w:val="28"/>
          <w:szCs w:val="28"/>
        </w:rPr>
        <w:t xml:space="preserve"> и пунктом 1 статьи                78</w:t>
      </w:r>
      <w:r w:rsidRPr="005C1C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1C8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 исключением контрактов (договоров) о поставке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 товаров,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 работ, оказании услуг, подлежащих банковскому сопровождению в соответствии с постановлением администрации Грачевского муниципального округа Ставропольского края от 25 января 2021 года № 12 «Об определении случаев осуществления банковского сопровождения контрактов для обеспечения муниципальных нужд Грачевского муниципального округа Ставропольского края»;</w:t>
      </w:r>
    </w:p>
    <w:p w:rsidR="005C1C8B" w:rsidRPr="005C1C8B" w:rsidRDefault="005C1C8B" w:rsidP="005C1C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C8B">
        <w:rPr>
          <w:rFonts w:ascii="Times New Roman" w:hAnsi="Times New Roman" w:cs="Times New Roman"/>
          <w:sz w:val="28"/>
          <w:szCs w:val="28"/>
        </w:rPr>
        <w:t>3) остатки средств местного бюджета, не использованных по состоянию на 01 января 2025 года, казначейское сопровождение которых осуществлялось в соответствии с частью 21 решения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годов».</w:t>
      </w:r>
    </w:p>
    <w:p w:rsidR="005C1C8B" w:rsidRPr="005C1C8B" w:rsidRDefault="005C1C8B" w:rsidP="005C1C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C8B">
        <w:rPr>
          <w:rFonts w:ascii="Times New Roman" w:hAnsi="Times New Roman" w:cs="Times New Roman"/>
          <w:sz w:val="28"/>
          <w:szCs w:val="28"/>
        </w:rPr>
        <w:t>Казначейское сопровождение средств местного бюджета, получаемых на основании муниципальных контрактов и контрактов (договоров), указанных в пунктах 1 и 2 настоящей части,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5C1C8B" w:rsidRPr="005C1C8B" w:rsidRDefault="005C1C8B" w:rsidP="005C1C8B">
      <w:pPr>
        <w:pStyle w:val="ConsPlusNormal"/>
        <w:widowControl/>
        <w:spacing w:line="240" w:lineRule="auto"/>
        <w:ind w:left="-284" w:firstLine="993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5C1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от платы за негативное воздействие на окружающую среду,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Законом Ставропольского края «Об административных правонарушениях в Ставропольском крае» за административные правонарушения в области охраны окружающей среды и природопользования, от платежей по искам о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 xml:space="preserve">возмещении вреда, причиненного окружающей среде, в том числе </w:t>
      </w:r>
      <w:r w:rsidRPr="005C1C8B">
        <w:rPr>
          <w:rFonts w:ascii="Times New Roman" w:hAnsi="Times New Roman" w:cs="Times New Roman"/>
          <w:sz w:val="28"/>
          <w:szCs w:val="28"/>
        </w:rPr>
        <w:lastRenderedPageBreak/>
        <w:t>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пункте 1 статьи 16</w:t>
      </w:r>
      <w:r w:rsidRPr="005C1C8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C1C8B">
        <w:rPr>
          <w:rFonts w:ascii="Times New Roman" w:hAnsi="Times New Roman" w:cs="Times New Roman"/>
          <w:sz w:val="28"/>
          <w:szCs w:val="28"/>
        </w:rPr>
        <w:t>, пункте 1 статьи 75</w:t>
      </w:r>
      <w:r w:rsidRPr="005C1C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1C8B">
        <w:rPr>
          <w:rFonts w:ascii="Times New Roman" w:hAnsi="Times New Roman" w:cs="Times New Roman"/>
          <w:sz w:val="28"/>
          <w:szCs w:val="28"/>
        </w:rPr>
        <w:t xml:space="preserve"> и пункте  1 статьи 78</w:t>
      </w:r>
      <w:r w:rsidRPr="005C1C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1C8B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среды».</w:t>
      </w:r>
      <w:proofErr w:type="gramEnd"/>
    </w:p>
    <w:p w:rsidR="005C1C8B" w:rsidRPr="005C1C8B" w:rsidRDefault="005C1C8B" w:rsidP="005C1C8B">
      <w:pPr>
        <w:pStyle w:val="a5"/>
        <w:ind w:left="0"/>
        <w:rPr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5C1C8B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             2025 году и плановом периоде 2026 и 2027 годов изменений в показатели сводной бюджетной росписи местного бюджета, связанные с резервированием сре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>оставе утвержденных:</w:t>
      </w:r>
    </w:p>
    <w:p w:rsidR="005C1C8B" w:rsidRPr="005C1C8B" w:rsidRDefault="005C1C8B" w:rsidP="005C1C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1C8B">
        <w:rPr>
          <w:rFonts w:ascii="Times New Roman" w:hAnsi="Times New Roman" w:cs="Times New Roman"/>
          <w:sz w:val="28"/>
          <w:szCs w:val="28"/>
        </w:rPr>
        <w:t>1) бюджетных ассигнований на 2025 год в объеме 500 000,00 рублей, на 2026 год в объеме 500 000,00 рублей, на 2027 год в объеме 500 000,00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 страховую пенсию лиц, замещающих (замещавших) муниципальные должности Грачевского муниципального округа Ставропольского края, должности муниципальной службы Грачевского муниципального округа Ставропольского края, в случаях установленных администрацией Грачевского муниципального округа Ставропольского края;  </w:t>
      </w:r>
    </w:p>
    <w:p w:rsidR="005C1C8B" w:rsidRPr="005C1C8B" w:rsidRDefault="005C1C8B" w:rsidP="005C1C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1C8B">
        <w:rPr>
          <w:rFonts w:ascii="Times New Roman" w:hAnsi="Times New Roman" w:cs="Times New Roman"/>
          <w:sz w:val="28"/>
          <w:szCs w:val="28"/>
        </w:rPr>
        <w:t>2) бюджетных ассигнований на 2025 год в объеме 11 922 568,14 рублей, на 2026 год в объеме 485 558,59 рублей, на 2027 год в объеме                      485 558,59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обеспечение деятельности органов местного самоуправления и муниципальных учреждений, в порядке, установленном администрацией Грачевского муниципального округа Ставропольского края;</w:t>
      </w:r>
      <w:proofErr w:type="gramEnd"/>
    </w:p>
    <w:p w:rsidR="005C1C8B" w:rsidRPr="005C1C8B" w:rsidRDefault="005C1C8B" w:rsidP="005C1C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1C8B">
        <w:rPr>
          <w:rFonts w:ascii="Times New Roman" w:hAnsi="Times New Roman" w:cs="Times New Roman"/>
          <w:sz w:val="28"/>
          <w:szCs w:val="28"/>
        </w:rPr>
        <w:t>3) бюджетных ассигнований на 2025 год в объеме 200 000,00 рублей, на 2026 год в объеме 200 000,00 рублей, на 2027 год в объеме 200 000,00 рублей, предусмотренных по разделу «Общегосударственные вопросы», подразделу «Резервные фонды» классификации расходов бюджетов на финансирование мероприятий в целях защиты граждан, территорий и окружающей среды от чрезвычайных ситуаций природного, техногенного, эпидемиологического (эпизоотического) характера, опасных природных явлений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>, стихийных бедствий и ликвидации их последствий в пределах территории и полномочий Грачевского муниципального округа.</w:t>
      </w:r>
    </w:p>
    <w:p w:rsidR="005C1C8B" w:rsidRPr="005C1C8B" w:rsidRDefault="005C1C8B" w:rsidP="005C1C8B">
      <w:pPr>
        <w:autoSpaceDN w:val="0"/>
        <w:adjustRightInd w:val="0"/>
        <w:jc w:val="both"/>
        <w:rPr>
          <w:snapToGrid w:val="0"/>
          <w:sz w:val="28"/>
          <w:szCs w:val="28"/>
        </w:rPr>
      </w:pPr>
    </w:p>
    <w:p w:rsidR="005C1C8B" w:rsidRPr="005C1C8B" w:rsidRDefault="005C1C8B" w:rsidP="005C1C8B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5C1C8B">
        <w:rPr>
          <w:sz w:val="28"/>
          <w:szCs w:val="28"/>
        </w:rPr>
        <w:t xml:space="preserve">Особенности установления отдельных расходных обязательств Грачевского муниципального округа Ставропольского края и использования бюджетных ассигнований в сфере социального обеспечения населения </w:t>
      </w:r>
      <w:r w:rsidRPr="005C1C8B">
        <w:rPr>
          <w:sz w:val="28"/>
          <w:szCs w:val="28"/>
        </w:rPr>
        <w:lastRenderedPageBreak/>
        <w:t>Грачевского муниципального округа Ставропольского края.</w:t>
      </w:r>
    </w:p>
    <w:p w:rsidR="005C1C8B" w:rsidRPr="005C1C8B" w:rsidRDefault="005C1C8B" w:rsidP="005C1C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C8B">
        <w:rPr>
          <w:rFonts w:ascii="Times New Roman" w:hAnsi="Times New Roman" w:cs="Times New Roman"/>
          <w:sz w:val="28"/>
          <w:szCs w:val="28"/>
        </w:rPr>
        <w:t>Установить размер ежемесячной денежной выплаты отдельным категориям граждан, работающим и проживающим в сельской местности, на 2025 год в сумме 933,60 рублей, на 2026 год в сумме 970,95 рублей, на             2027 год в сумме 1 009,79 рублей.</w:t>
      </w:r>
    </w:p>
    <w:p w:rsidR="005C1C8B" w:rsidRPr="005C1C8B" w:rsidRDefault="005C1C8B" w:rsidP="005C1C8B">
      <w:pPr>
        <w:autoSpaceDN w:val="0"/>
        <w:adjustRightInd w:val="0"/>
        <w:jc w:val="both"/>
        <w:rPr>
          <w:sz w:val="28"/>
          <w:szCs w:val="28"/>
        </w:rPr>
      </w:pPr>
    </w:p>
    <w:p w:rsidR="005C1C8B" w:rsidRPr="005C1C8B" w:rsidRDefault="005C1C8B" w:rsidP="005C1C8B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5C1C8B">
        <w:rPr>
          <w:sz w:val="28"/>
          <w:szCs w:val="28"/>
        </w:rPr>
        <w:t>Установить, что погашение кредиторской задолженности, образ</w:t>
      </w:r>
      <w:r w:rsidRPr="005C1C8B">
        <w:rPr>
          <w:sz w:val="28"/>
          <w:szCs w:val="28"/>
        </w:rPr>
        <w:t>о</w:t>
      </w:r>
      <w:r w:rsidRPr="005C1C8B">
        <w:rPr>
          <w:sz w:val="28"/>
          <w:szCs w:val="28"/>
        </w:rPr>
        <w:t>вавшейся по состоянию на 01 января 2025 года, осуществляется главными распорядителями средств местного бюджета и муниципальными казенными у</w:t>
      </w:r>
      <w:r w:rsidRPr="005C1C8B">
        <w:rPr>
          <w:sz w:val="28"/>
          <w:szCs w:val="28"/>
        </w:rPr>
        <w:t>ч</w:t>
      </w:r>
      <w:r w:rsidRPr="005C1C8B">
        <w:rPr>
          <w:sz w:val="28"/>
          <w:szCs w:val="28"/>
        </w:rPr>
        <w:t xml:space="preserve">реждениями Грачевского муниципального округа Ставропольского края в первоочередном порядке в пределах бюджетных ассигнований, предусмотренных в ведомственной структуре расходов местного бюджета на 2025 год. </w:t>
      </w:r>
    </w:p>
    <w:p w:rsidR="005C1C8B" w:rsidRPr="005C1C8B" w:rsidRDefault="005C1C8B" w:rsidP="005C1C8B">
      <w:pPr>
        <w:autoSpaceDN w:val="0"/>
        <w:adjustRightInd w:val="0"/>
        <w:ind w:left="349"/>
        <w:jc w:val="both"/>
        <w:rPr>
          <w:sz w:val="28"/>
          <w:szCs w:val="28"/>
        </w:rPr>
      </w:pPr>
    </w:p>
    <w:p w:rsidR="005C1C8B" w:rsidRPr="005C1C8B" w:rsidRDefault="005C1C8B" w:rsidP="005C1C8B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5C1C8B">
        <w:rPr>
          <w:sz w:val="28"/>
          <w:szCs w:val="28"/>
        </w:rPr>
        <w:t>Установить, что средства, поступающие на лицевые счета главных распорядителей средств местного бюджета, муниципальных казенных учреждений Грачевского муниципального округа в погашение дебиторской задолженности прошлых лет, подлежат перечислению в доход местного бюджета.</w:t>
      </w:r>
    </w:p>
    <w:p w:rsidR="005C1C8B" w:rsidRPr="005C1C8B" w:rsidRDefault="005C1C8B" w:rsidP="005C1C8B">
      <w:pPr>
        <w:autoSpaceDN w:val="0"/>
        <w:adjustRightInd w:val="0"/>
        <w:jc w:val="both"/>
        <w:rPr>
          <w:sz w:val="28"/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Установить, что доходы, полученные казенными учреждениями от оказания платных услуг, безвозмездных поступлений от физических и юридических лиц, в том числе добровольных пожертвований, от иной приносящей доход деятельности, а также от сдачи в аренду имущества, находящегося в муниципальной собственности Грачевского муниципального округа Ставропольского края и переданного в оперативное управление указанным учреждениям, зачисляются в местный бюджет.</w:t>
      </w:r>
      <w:proofErr w:type="gramEnd"/>
    </w:p>
    <w:p w:rsidR="005C1C8B" w:rsidRPr="005C1C8B" w:rsidRDefault="005C1C8B" w:rsidP="005C1C8B">
      <w:pPr>
        <w:pStyle w:val="a5"/>
        <w:rPr>
          <w:szCs w:val="28"/>
        </w:rPr>
      </w:pPr>
    </w:p>
    <w:p w:rsidR="005C1C8B" w:rsidRPr="005C1C8B" w:rsidRDefault="005C1C8B" w:rsidP="005C1C8B">
      <w:pPr>
        <w:pStyle w:val="ConsPlusNormal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5C1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настоящее решение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местный бюджет и (или) при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C8B">
        <w:rPr>
          <w:rFonts w:ascii="Times New Roman" w:hAnsi="Times New Roman" w:cs="Times New Roman"/>
          <w:sz w:val="28"/>
          <w:szCs w:val="28"/>
        </w:rPr>
        <w:t>сокращении</w:t>
      </w:r>
      <w:proofErr w:type="gramEnd"/>
      <w:r w:rsidRPr="005C1C8B">
        <w:rPr>
          <w:rFonts w:ascii="Times New Roman" w:hAnsi="Times New Roman" w:cs="Times New Roman"/>
          <w:sz w:val="28"/>
          <w:szCs w:val="28"/>
        </w:rPr>
        <w:t xml:space="preserve"> бюджетных ассигнований по отдельным статьям расходов местного бюджета.</w:t>
      </w:r>
    </w:p>
    <w:p w:rsidR="005C1C8B" w:rsidRPr="005C1C8B" w:rsidRDefault="005C1C8B" w:rsidP="005C1C8B">
      <w:pPr>
        <w:pStyle w:val="ConsPlusNormal"/>
        <w:widowControl/>
        <w:spacing w:line="24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5C1C8B" w:rsidRPr="005C1C8B" w:rsidRDefault="005C1C8B" w:rsidP="005C1C8B">
      <w:pPr>
        <w:widowControl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5C1C8B">
        <w:rPr>
          <w:sz w:val="28"/>
          <w:szCs w:val="28"/>
        </w:rPr>
        <w:t>Руководители муниципальных учреждений Грачевского муниципального округа не вправе пр</w:t>
      </w:r>
      <w:r w:rsidRPr="005C1C8B">
        <w:rPr>
          <w:sz w:val="28"/>
          <w:szCs w:val="28"/>
        </w:rPr>
        <w:t>и</w:t>
      </w:r>
      <w:r w:rsidRPr="005C1C8B">
        <w:rPr>
          <w:sz w:val="28"/>
          <w:szCs w:val="28"/>
        </w:rPr>
        <w:t>нимать в 2025 году решения, приводящие к возникновению бюджетных обязательств перед работниками таких учреждений, превышающих утвержденные бюджетные ассигнования и (или) лимиты бюджетных обязательств по оплате труда таких работников.</w:t>
      </w:r>
    </w:p>
    <w:p w:rsidR="005C1C8B" w:rsidRPr="005C1C8B" w:rsidRDefault="005C1C8B" w:rsidP="005C1C8B">
      <w:pPr>
        <w:pStyle w:val="a5"/>
        <w:ind w:left="709"/>
        <w:rPr>
          <w:szCs w:val="28"/>
        </w:rPr>
      </w:pPr>
    </w:p>
    <w:p w:rsidR="005C1C8B" w:rsidRPr="005C1C8B" w:rsidRDefault="005C1C8B" w:rsidP="005C1C8B">
      <w:pPr>
        <w:widowControl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5C1C8B">
        <w:rPr>
          <w:sz w:val="28"/>
          <w:szCs w:val="28"/>
        </w:rPr>
        <w:t xml:space="preserve"> В соответствии с пунктом 1.5. </w:t>
      </w:r>
      <w:proofErr w:type="gramStart"/>
      <w:r w:rsidRPr="005C1C8B">
        <w:rPr>
          <w:sz w:val="28"/>
          <w:szCs w:val="28"/>
        </w:rPr>
        <w:t>Положения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69, на формирование фонда оплаты труда выборных лиц</w:t>
      </w:r>
      <w:proofErr w:type="gramEnd"/>
      <w:r w:rsidRPr="005C1C8B">
        <w:rPr>
          <w:sz w:val="28"/>
          <w:szCs w:val="28"/>
        </w:rPr>
        <w:t xml:space="preserve">, муниципальных служащих предусмотрены средства на выплату ежемесячной надбавки </w:t>
      </w:r>
      <w:proofErr w:type="gramStart"/>
      <w:r w:rsidRPr="005C1C8B">
        <w:rPr>
          <w:sz w:val="28"/>
          <w:szCs w:val="28"/>
        </w:rPr>
        <w:t>к</w:t>
      </w:r>
      <w:proofErr w:type="gramEnd"/>
      <w:r w:rsidRPr="005C1C8B">
        <w:rPr>
          <w:sz w:val="28"/>
          <w:szCs w:val="28"/>
        </w:rPr>
        <w:t xml:space="preserve"> должностному окладу за особые условия деятельности (муниципальной службы) в размере четырнадцати окладов. </w:t>
      </w:r>
    </w:p>
    <w:p w:rsidR="005C1C8B" w:rsidRPr="005C1C8B" w:rsidRDefault="005C1C8B" w:rsidP="005C1C8B">
      <w:pPr>
        <w:autoSpaceDN w:val="0"/>
        <w:adjustRightInd w:val="0"/>
        <w:jc w:val="both"/>
        <w:rPr>
          <w:sz w:val="28"/>
          <w:szCs w:val="28"/>
        </w:rPr>
      </w:pPr>
    </w:p>
    <w:p w:rsidR="005C1C8B" w:rsidRPr="005C1C8B" w:rsidRDefault="005C1C8B" w:rsidP="005C1C8B">
      <w:pPr>
        <w:widowControl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5C1C8B">
        <w:rPr>
          <w:sz w:val="28"/>
          <w:szCs w:val="28"/>
        </w:rPr>
        <w:t>Распределение бюджетных ассигнований на содержание органов местного самоуправления Грачевского муниципального округа (органа управления), осущес</w:t>
      </w:r>
      <w:r w:rsidRPr="005C1C8B">
        <w:rPr>
          <w:sz w:val="28"/>
          <w:szCs w:val="28"/>
        </w:rPr>
        <w:t>т</w:t>
      </w:r>
      <w:r w:rsidRPr="005C1C8B">
        <w:rPr>
          <w:sz w:val="28"/>
          <w:szCs w:val="28"/>
        </w:rPr>
        <w:t>вляется с учетом соблюдения норматива формирования расходов на содержание органов местного самоуправления, утверждаемого Правител</w:t>
      </w:r>
      <w:r w:rsidRPr="005C1C8B">
        <w:rPr>
          <w:sz w:val="28"/>
          <w:szCs w:val="28"/>
        </w:rPr>
        <w:t>ь</w:t>
      </w:r>
      <w:r w:rsidRPr="005C1C8B">
        <w:rPr>
          <w:sz w:val="28"/>
          <w:szCs w:val="28"/>
        </w:rPr>
        <w:t xml:space="preserve">ством Ставропольского края. </w:t>
      </w:r>
    </w:p>
    <w:p w:rsidR="005C1C8B" w:rsidRPr="005C1C8B" w:rsidRDefault="005C1C8B" w:rsidP="005C1C8B">
      <w:pPr>
        <w:pStyle w:val="a5"/>
        <w:rPr>
          <w:szCs w:val="28"/>
        </w:rPr>
      </w:pPr>
    </w:p>
    <w:p w:rsidR="004F3B44" w:rsidRPr="005C1C8B" w:rsidRDefault="005C1C8B" w:rsidP="005C1C8B">
      <w:pPr>
        <w:suppressAutoHyphens/>
        <w:ind w:firstLine="567"/>
        <w:jc w:val="both"/>
        <w:rPr>
          <w:sz w:val="28"/>
          <w:szCs w:val="28"/>
        </w:rPr>
      </w:pPr>
      <w:r w:rsidRPr="005C1C8B">
        <w:rPr>
          <w:sz w:val="28"/>
          <w:szCs w:val="28"/>
        </w:rPr>
        <w:t>32.</w:t>
      </w:r>
      <w:r w:rsidRPr="005C1C8B">
        <w:rPr>
          <w:sz w:val="28"/>
          <w:szCs w:val="28"/>
        </w:rPr>
        <w:t xml:space="preserve"> Настоящее решение вступает в силу с 01 января 2025 года.</w:t>
      </w:r>
    </w:p>
    <w:p w:rsidR="00D34B60" w:rsidRPr="00BC28F2" w:rsidRDefault="00D34B60" w:rsidP="00A2704B">
      <w:pPr>
        <w:suppressAutoHyphens/>
        <w:ind w:hanging="17"/>
        <w:jc w:val="both"/>
        <w:rPr>
          <w:sz w:val="28"/>
          <w:szCs w:val="28"/>
        </w:rPr>
      </w:pPr>
    </w:p>
    <w:p w:rsidR="00D34B60" w:rsidRPr="00BC28F2" w:rsidRDefault="00D34B60" w:rsidP="00A2704B">
      <w:pPr>
        <w:suppressAutoHyphens/>
        <w:ind w:hanging="17"/>
        <w:jc w:val="both"/>
        <w:rPr>
          <w:sz w:val="28"/>
          <w:szCs w:val="28"/>
        </w:rPr>
      </w:pPr>
    </w:p>
    <w:p w:rsidR="00D34B60" w:rsidRPr="00BC28F2" w:rsidRDefault="00D34B60" w:rsidP="00A2704B">
      <w:pPr>
        <w:suppressAutoHyphens/>
        <w:ind w:hanging="17"/>
        <w:jc w:val="both"/>
        <w:rPr>
          <w:sz w:val="28"/>
          <w:szCs w:val="28"/>
        </w:rPr>
      </w:pPr>
    </w:p>
    <w:p w:rsidR="001B10C9" w:rsidRPr="00BC28F2" w:rsidRDefault="001B10C9" w:rsidP="00A2704B">
      <w:pPr>
        <w:suppressAutoHyphens/>
        <w:ind w:hanging="17"/>
        <w:jc w:val="both"/>
        <w:rPr>
          <w:sz w:val="28"/>
          <w:szCs w:val="28"/>
        </w:rPr>
      </w:pPr>
      <w:r w:rsidRPr="00BC28F2">
        <w:rPr>
          <w:sz w:val="28"/>
          <w:szCs w:val="28"/>
        </w:rPr>
        <w:t>Председатель Совета Грачевского</w:t>
      </w:r>
    </w:p>
    <w:p w:rsidR="001B10C9" w:rsidRPr="00BC28F2" w:rsidRDefault="001B10C9" w:rsidP="00A2704B">
      <w:pPr>
        <w:suppressAutoHyphens/>
        <w:ind w:hanging="17"/>
        <w:jc w:val="both"/>
        <w:rPr>
          <w:sz w:val="28"/>
          <w:szCs w:val="28"/>
        </w:rPr>
      </w:pPr>
      <w:r w:rsidRPr="00BC28F2">
        <w:rPr>
          <w:sz w:val="28"/>
          <w:szCs w:val="28"/>
        </w:rPr>
        <w:t>муниципального округа</w:t>
      </w:r>
    </w:p>
    <w:p w:rsidR="0064065B" w:rsidRPr="00BC28F2" w:rsidRDefault="0064065B" w:rsidP="00A2704B">
      <w:pPr>
        <w:suppressAutoHyphens/>
        <w:ind w:hanging="17"/>
        <w:jc w:val="both"/>
        <w:rPr>
          <w:sz w:val="28"/>
          <w:szCs w:val="28"/>
        </w:rPr>
      </w:pPr>
      <w:r w:rsidRPr="00BC28F2">
        <w:rPr>
          <w:sz w:val="28"/>
          <w:szCs w:val="28"/>
        </w:rPr>
        <w:t>Ставропольского края</w:t>
      </w:r>
      <w:r w:rsidRPr="00BC28F2">
        <w:rPr>
          <w:sz w:val="28"/>
          <w:szCs w:val="28"/>
        </w:rPr>
        <w:tab/>
      </w:r>
      <w:r w:rsidRPr="00BC28F2">
        <w:rPr>
          <w:sz w:val="28"/>
          <w:szCs w:val="28"/>
        </w:rPr>
        <w:tab/>
      </w:r>
      <w:r w:rsidRPr="00BC28F2">
        <w:rPr>
          <w:sz w:val="28"/>
          <w:szCs w:val="28"/>
        </w:rPr>
        <w:tab/>
      </w:r>
      <w:r w:rsidRPr="00BC28F2">
        <w:rPr>
          <w:sz w:val="28"/>
          <w:szCs w:val="28"/>
        </w:rPr>
        <w:tab/>
      </w:r>
      <w:r w:rsidRPr="00BC28F2">
        <w:rPr>
          <w:sz w:val="28"/>
          <w:szCs w:val="28"/>
        </w:rPr>
        <w:tab/>
      </w:r>
      <w:r w:rsidR="00B001CB" w:rsidRPr="00BC28F2">
        <w:rPr>
          <w:sz w:val="28"/>
          <w:szCs w:val="28"/>
        </w:rPr>
        <w:t xml:space="preserve">   </w:t>
      </w:r>
      <w:r w:rsidRPr="00BC28F2">
        <w:rPr>
          <w:sz w:val="28"/>
          <w:szCs w:val="28"/>
        </w:rPr>
        <w:tab/>
      </w:r>
      <w:r w:rsidRPr="00BC28F2">
        <w:rPr>
          <w:sz w:val="28"/>
          <w:szCs w:val="28"/>
        </w:rPr>
        <w:tab/>
        <w:t xml:space="preserve">  </w:t>
      </w:r>
      <w:r w:rsidR="00B001CB" w:rsidRPr="00BC28F2">
        <w:rPr>
          <w:sz w:val="28"/>
          <w:szCs w:val="28"/>
        </w:rPr>
        <w:t xml:space="preserve">  </w:t>
      </w:r>
      <w:r w:rsidRPr="00BC28F2">
        <w:rPr>
          <w:sz w:val="28"/>
          <w:szCs w:val="28"/>
        </w:rPr>
        <w:t xml:space="preserve">   С.Ф. Сотников</w:t>
      </w:r>
    </w:p>
    <w:p w:rsidR="0064065B" w:rsidRPr="00BC28F2" w:rsidRDefault="0064065B" w:rsidP="00A2704B">
      <w:pPr>
        <w:suppressAutoHyphens/>
        <w:ind w:hanging="17"/>
        <w:jc w:val="both"/>
        <w:rPr>
          <w:sz w:val="28"/>
          <w:szCs w:val="28"/>
        </w:rPr>
      </w:pPr>
    </w:p>
    <w:p w:rsidR="008E5648" w:rsidRPr="00BC28F2" w:rsidRDefault="008E5648" w:rsidP="00A2704B">
      <w:pPr>
        <w:suppressAutoHyphens/>
        <w:ind w:hanging="17"/>
        <w:jc w:val="both"/>
        <w:rPr>
          <w:sz w:val="28"/>
          <w:szCs w:val="28"/>
        </w:rPr>
      </w:pPr>
      <w:r w:rsidRPr="00BC28F2">
        <w:rPr>
          <w:sz w:val="28"/>
          <w:szCs w:val="28"/>
        </w:rPr>
        <w:t>Глава Грачевского</w:t>
      </w:r>
    </w:p>
    <w:p w:rsidR="008E5648" w:rsidRPr="00BC28F2" w:rsidRDefault="008E5648" w:rsidP="00A2704B">
      <w:pPr>
        <w:suppressAutoHyphens/>
        <w:ind w:hanging="17"/>
        <w:jc w:val="both"/>
        <w:rPr>
          <w:sz w:val="28"/>
          <w:szCs w:val="28"/>
        </w:rPr>
      </w:pPr>
      <w:r w:rsidRPr="00BC28F2">
        <w:rPr>
          <w:sz w:val="28"/>
          <w:szCs w:val="28"/>
        </w:rPr>
        <w:t>муниципального округа</w:t>
      </w:r>
    </w:p>
    <w:p w:rsidR="001B10C9" w:rsidRPr="00BC28F2" w:rsidRDefault="008E5648" w:rsidP="00A2704B">
      <w:pPr>
        <w:suppressAutoHyphens/>
        <w:ind w:hanging="17"/>
        <w:jc w:val="both"/>
        <w:rPr>
          <w:sz w:val="28"/>
          <w:szCs w:val="28"/>
          <w:lang w:eastAsia="ru-RU"/>
        </w:rPr>
      </w:pPr>
      <w:r w:rsidRPr="00BC28F2"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BC28F2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61F7"/>
    <w:multiLevelType w:val="hybridMultilevel"/>
    <w:tmpl w:val="0448824E"/>
    <w:lvl w:ilvl="0" w:tplc="90B8487E">
      <w:start w:val="1"/>
      <w:numFmt w:val="decimal"/>
      <w:suff w:val="nothing"/>
      <w:lvlText w:val="%1."/>
      <w:lvlJc w:val="left"/>
      <w:pPr>
        <w:ind w:left="143" w:firstLine="709"/>
      </w:pPr>
      <w:rPr>
        <w:rFonts w:hint="default"/>
      </w:rPr>
    </w:lvl>
    <w:lvl w:ilvl="1" w:tplc="AA26FAD6">
      <w:start w:val="1"/>
      <w:numFmt w:val="decimal"/>
      <w:suff w:val="nothing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4403E"/>
    <w:rsid w:val="00077C49"/>
    <w:rsid w:val="000B7E33"/>
    <w:rsid w:val="000D7F09"/>
    <w:rsid w:val="000E5915"/>
    <w:rsid w:val="00146AF3"/>
    <w:rsid w:val="001B10C9"/>
    <w:rsid w:val="0021776C"/>
    <w:rsid w:val="00224469"/>
    <w:rsid w:val="00230E33"/>
    <w:rsid w:val="00253030"/>
    <w:rsid w:val="00261388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5C1C8B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12B42"/>
    <w:rsid w:val="008A4873"/>
    <w:rsid w:val="008D7C03"/>
    <w:rsid w:val="008E0888"/>
    <w:rsid w:val="008E5648"/>
    <w:rsid w:val="008F5C42"/>
    <w:rsid w:val="00907CF2"/>
    <w:rsid w:val="00934B49"/>
    <w:rsid w:val="0094053C"/>
    <w:rsid w:val="00A2704B"/>
    <w:rsid w:val="00A6062C"/>
    <w:rsid w:val="00A97D34"/>
    <w:rsid w:val="00AE448C"/>
    <w:rsid w:val="00B001CB"/>
    <w:rsid w:val="00B53ACD"/>
    <w:rsid w:val="00BC28F2"/>
    <w:rsid w:val="00BC5264"/>
    <w:rsid w:val="00BF0AAB"/>
    <w:rsid w:val="00C01904"/>
    <w:rsid w:val="00CB2A62"/>
    <w:rsid w:val="00CB33BD"/>
    <w:rsid w:val="00D05C6D"/>
    <w:rsid w:val="00D11ACF"/>
    <w:rsid w:val="00D34B60"/>
    <w:rsid w:val="00D61BEE"/>
    <w:rsid w:val="00D7027C"/>
    <w:rsid w:val="00D75DDE"/>
    <w:rsid w:val="00D87E6E"/>
    <w:rsid w:val="00D95C7F"/>
    <w:rsid w:val="00DB0957"/>
    <w:rsid w:val="00DE1E85"/>
    <w:rsid w:val="00E20559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46AF3"/>
    <w:pPr>
      <w:widowControl w:val="0"/>
      <w:autoSpaceDE w:val="0"/>
      <w:autoSpaceDN w:val="0"/>
      <w:adjustRightInd w:val="0"/>
      <w:spacing w:after="0" w:line="216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6AF3"/>
    <w:pPr>
      <w:widowControl/>
      <w:autoSpaceDE/>
      <w:ind w:left="708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46AF3"/>
    <w:pPr>
      <w:widowControl w:val="0"/>
      <w:autoSpaceDE w:val="0"/>
      <w:autoSpaceDN w:val="0"/>
      <w:adjustRightInd w:val="0"/>
      <w:spacing w:after="0" w:line="216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6AF3"/>
    <w:pPr>
      <w:widowControl/>
      <w:autoSpaceDE/>
      <w:ind w:left="708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4882F5E31A68EC7B0390BF92547CA62E59B40FC18829EEAA4ACDE903A46EFAD85B4C747630E91xAxD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14882F5E31A68EC7B0390BF92547CA62E59B40FC18829EEAA4ACDE903A46EFAD85B4C747630E91xAx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C5D2-FA72-45E9-89FC-6A0781DE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77</cp:revision>
  <cp:lastPrinted>2024-12-20T06:16:00Z</cp:lastPrinted>
  <dcterms:created xsi:type="dcterms:W3CDTF">2021-05-06T11:22:00Z</dcterms:created>
  <dcterms:modified xsi:type="dcterms:W3CDTF">2024-12-20T06:17:00Z</dcterms:modified>
</cp:coreProperties>
</file>