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1B" w:rsidRPr="00C44F36" w:rsidRDefault="00F2060B" w:rsidP="00C44F36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C44F36">
        <w:rPr>
          <w:rFonts w:ascii="Times New Roman" w:hAnsi="Times New Roman" w:cs="Times New Roman"/>
          <w:color w:val="auto"/>
        </w:rPr>
        <w:t>От</w:t>
      </w:r>
      <w:bookmarkStart w:id="0" w:name="_GoBack"/>
      <w:bookmarkEnd w:id="0"/>
      <w:r w:rsidRPr="00C44F36">
        <w:rPr>
          <w:rFonts w:ascii="Times New Roman" w:hAnsi="Times New Roman" w:cs="Times New Roman"/>
          <w:color w:val="auto"/>
        </w:rPr>
        <w:t>чет</w:t>
      </w:r>
    </w:p>
    <w:p w:rsidR="00ED0F1B" w:rsidRPr="00C44F36" w:rsidRDefault="00F2060B" w:rsidP="00C44F36">
      <w:pPr>
        <w:pStyle w:val="1"/>
        <w:keepNext w:val="0"/>
        <w:keepLines w:val="0"/>
        <w:widowControl w:val="0"/>
        <w:spacing w:before="0" w:after="480" w:line="240" w:lineRule="auto"/>
        <w:jc w:val="center"/>
        <w:rPr>
          <w:rFonts w:ascii="Times New Roman" w:hAnsi="Times New Roman" w:cs="Times New Roman"/>
          <w:color w:val="auto"/>
        </w:rPr>
      </w:pPr>
      <w:r w:rsidRPr="00C44F36">
        <w:rPr>
          <w:rFonts w:ascii="Times New Roman" w:hAnsi="Times New Roman" w:cs="Times New Roman"/>
          <w:color w:val="auto"/>
        </w:rPr>
        <w:t>о результатах экспертно-аналитического мероприятия «Экспертиза проекта решения Совета Грачевского муниципального округа Ставропольского края «</w:t>
      </w:r>
      <w:r w:rsidR="00FA3A5E" w:rsidRPr="00FA3A5E">
        <w:rPr>
          <w:rFonts w:ascii="Times New Roman" w:hAnsi="Times New Roman" w:cs="Times New Roman"/>
          <w:color w:val="auto"/>
        </w:rPr>
        <w:t>О внесении изменений в решение Совета Грачевского муниципального округа Ставропольского края от 20 декабря 2023 года № 93 «О бюджете Грачевского муниципального округа Ставропольского края на 2024 год и плановый период 2025 и 2026 годов»</w:t>
      </w:r>
      <w:r w:rsidRPr="00C44F36">
        <w:rPr>
          <w:rFonts w:ascii="Times New Roman" w:hAnsi="Times New Roman" w:cs="Times New Roman"/>
          <w:color w:val="auto"/>
        </w:rPr>
        <w:t>»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7"/>
        <w:gridCol w:w="3164"/>
        <w:gridCol w:w="3343"/>
      </w:tblGrid>
      <w:tr w:rsidR="00ED0F1B" w:rsidRPr="00ED0F1B" w:rsidTr="00C44F36">
        <w:tc>
          <w:tcPr>
            <w:tcW w:w="3240" w:type="dxa"/>
          </w:tcPr>
          <w:p w:rsidR="00ED0F1B" w:rsidRPr="00ED0F1B" w:rsidRDefault="00ED0F1B" w:rsidP="00C44F36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ED0F1B" w:rsidRPr="00ED0F1B" w:rsidRDefault="00ED0F1B" w:rsidP="00C44F36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ED0F1B" w:rsidRPr="00ED0F1B" w:rsidRDefault="0048167D" w:rsidP="00882CB3">
            <w:pPr>
              <w:overflowPunct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 w:rsidRPr="00C34270">
              <w:rPr>
                <w:rFonts w:ascii="Times New Roman" w:hAnsi="Times New Roman" w:cs="Times New Roman"/>
                <w:sz w:val="28"/>
              </w:rPr>
              <w:t>1</w:t>
            </w:r>
            <w:r w:rsidR="00882CB3" w:rsidRPr="00C34270">
              <w:rPr>
                <w:rFonts w:ascii="Times New Roman" w:hAnsi="Times New Roman" w:cs="Times New Roman"/>
                <w:sz w:val="28"/>
                <w:lang w:val="en-US"/>
              </w:rPr>
              <w:t>0</w:t>
            </w:r>
            <w:r w:rsidR="001047F7" w:rsidRPr="00C3427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82CB3" w:rsidRPr="00C34270">
              <w:rPr>
                <w:rFonts w:ascii="Times New Roman" w:hAnsi="Times New Roman" w:cs="Times New Roman"/>
                <w:sz w:val="28"/>
              </w:rPr>
              <w:t>октября</w:t>
            </w:r>
            <w:r w:rsidR="00013C44" w:rsidRPr="00C3427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C34270">
              <w:rPr>
                <w:rFonts w:ascii="Times New Roman" w:hAnsi="Times New Roman" w:cs="Times New Roman"/>
                <w:sz w:val="28"/>
              </w:rPr>
              <w:t>20</w:t>
            </w:r>
            <w:r w:rsidR="00577ABF" w:rsidRPr="00C34270">
              <w:rPr>
                <w:rFonts w:ascii="Times New Roman" w:hAnsi="Times New Roman" w:cs="Times New Roman"/>
                <w:sz w:val="28"/>
              </w:rPr>
              <w:t>2</w:t>
            </w:r>
            <w:r w:rsidR="00FA3A5E" w:rsidRPr="00C34270">
              <w:rPr>
                <w:rFonts w:ascii="Times New Roman" w:hAnsi="Times New Roman" w:cs="Times New Roman"/>
                <w:sz w:val="28"/>
              </w:rPr>
              <w:t>4</w:t>
            </w:r>
            <w:r w:rsidR="001047F7" w:rsidRPr="00C3427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C34270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8739BD" w:rsidRDefault="00ED0F1B" w:rsidP="00C44F36">
      <w:pPr>
        <w:spacing w:before="320"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мероприятия:  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Бюджетный кодекс Российской Федерации,  Положение о бюджетном процессе в Грачевском муниципальном </w:t>
      </w:r>
      <w:r w:rsidR="00B63882">
        <w:rPr>
          <w:rFonts w:ascii="Times New Roman" w:hAnsi="Times New Roman" w:cs="Times New Roman"/>
          <w:sz w:val="28"/>
          <w:szCs w:val="28"/>
        </w:rPr>
        <w:t>округе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,  Положение о Контрольно-счетной комиссии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r w:rsidR="0029407B">
        <w:rPr>
          <w:rFonts w:ascii="Times New Roman" w:hAnsi="Times New Roman" w:cs="Times New Roman"/>
          <w:sz w:val="28"/>
          <w:szCs w:val="28"/>
        </w:rPr>
        <w:t>п. 1.4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Плана работы Ко</w:t>
      </w:r>
      <w:r w:rsidR="00577ABF">
        <w:rPr>
          <w:rFonts w:ascii="Times New Roman" w:hAnsi="Times New Roman" w:cs="Times New Roman"/>
          <w:sz w:val="28"/>
          <w:szCs w:val="28"/>
        </w:rPr>
        <w:t>нтрольно-счетной комиссии на 202</w:t>
      </w:r>
      <w:r w:rsidR="00FA3A5E">
        <w:rPr>
          <w:rFonts w:ascii="Times New Roman" w:hAnsi="Times New Roman" w:cs="Times New Roman"/>
          <w:sz w:val="28"/>
          <w:szCs w:val="28"/>
        </w:rPr>
        <w:t>4</w:t>
      </w:r>
      <w:r w:rsidR="00B63882">
        <w:rPr>
          <w:rFonts w:ascii="Times New Roman" w:hAnsi="Times New Roman" w:cs="Times New Roman"/>
          <w:sz w:val="28"/>
          <w:szCs w:val="28"/>
        </w:rPr>
        <w:t xml:space="preserve"> год</w:t>
      </w:r>
      <w:r w:rsidR="008739BD" w:rsidRPr="008739BD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ED0F1B" w:rsidRPr="00ED0F1B" w:rsidRDefault="00ED0F1B" w:rsidP="00C44F36">
      <w:pPr>
        <w:pStyle w:val="a"/>
      </w:pPr>
      <w:r w:rsidRPr="00ED0F1B">
        <w:t xml:space="preserve">определение соответствия действующему законодательству и нормативным правовым актам </w:t>
      </w:r>
      <w:proofErr w:type="gramStart"/>
      <w:r w:rsidRPr="00ED0F1B">
        <w:t>органов местного самоуправления проекта решения Совета</w:t>
      </w:r>
      <w:proofErr w:type="gramEnd"/>
      <w:r w:rsidRPr="00ED0F1B">
        <w:t xml:space="preserve"> Грачевского муниципального </w:t>
      </w:r>
      <w:r w:rsidR="00B63882">
        <w:t>округа</w:t>
      </w:r>
      <w:r w:rsidRPr="00ED0F1B">
        <w:t xml:space="preserve"> Ставропольского края о внесении изменений в бюджет </w:t>
      </w:r>
      <w:r w:rsidR="004620AA">
        <w:t>округа</w:t>
      </w:r>
      <w:r w:rsidRPr="00ED0F1B">
        <w:t xml:space="preserve">, а также документов и материалов, представляемых одновременно с ним в КСК; </w:t>
      </w:r>
    </w:p>
    <w:p w:rsidR="00ED0F1B" w:rsidRDefault="00ED0F1B" w:rsidP="00C44F36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определение обоснованности, целесообразности и достоверности показателей, содержащихся в проекте решения Совета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о внесении изменений в бюджет, документах и материалах, представляемых одновременно с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Предмет экспертно-аналитического мероприятия: Проект Решение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FA3A5E" w:rsidRPr="00FA3A5E">
        <w:rPr>
          <w:rFonts w:ascii="Times New Roman" w:hAnsi="Times New Roman" w:cs="Times New Roman"/>
          <w:sz w:val="28"/>
          <w:szCs w:val="28"/>
        </w:rPr>
        <w:t>О внесении изменений в решение Совета Грачевского муниципального округа Ставропольского края от 20 декабря 2023 года № 93 «О бюджете Грачевского муниципального округа Ставропольского края на 2024 год и плановый период 2025 и 2026 годов»</w:t>
      </w:r>
      <w:r w:rsidRPr="00ED0F1B">
        <w:rPr>
          <w:rFonts w:ascii="Times New Roman" w:hAnsi="Times New Roman" w:cs="Times New Roman"/>
          <w:sz w:val="28"/>
          <w:szCs w:val="28"/>
        </w:rPr>
        <w:t>» (далее – проект решения)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Объект экспертно-аналитического мероприятия: финансовое управление администрации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Проверяемый  период: 20</w:t>
      </w:r>
      <w:r w:rsidR="00B63882">
        <w:rPr>
          <w:rFonts w:ascii="Times New Roman" w:hAnsi="Times New Roman" w:cs="Times New Roman"/>
          <w:sz w:val="28"/>
          <w:szCs w:val="28"/>
        </w:rPr>
        <w:t>2</w:t>
      </w:r>
      <w:r w:rsidR="00EC586E" w:rsidRPr="001B1C4B">
        <w:rPr>
          <w:rFonts w:ascii="Times New Roman" w:hAnsi="Times New Roman" w:cs="Times New Roman"/>
          <w:sz w:val="28"/>
          <w:szCs w:val="28"/>
        </w:rPr>
        <w:t>4</w:t>
      </w:r>
      <w:r w:rsidRPr="00ED0F1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A6B7F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Срок  </w:t>
      </w:r>
      <w:r w:rsidRPr="00CA001C">
        <w:rPr>
          <w:rFonts w:ascii="Times New Roman" w:hAnsi="Times New Roman" w:cs="Times New Roman"/>
          <w:sz w:val="28"/>
          <w:szCs w:val="28"/>
        </w:rPr>
        <w:t xml:space="preserve">проведения экспертно-аналитического мероприятия: </w:t>
      </w:r>
      <w:r w:rsidR="00A42327" w:rsidRPr="00C34270">
        <w:rPr>
          <w:rFonts w:ascii="Times New Roman" w:hAnsi="Times New Roman" w:cs="Times New Roman"/>
          <w:sz w:val="28"/>
          <w:szCs w:val="28"/>
        </w:rPr>
        <w:t xml:space="preserve">с </w:t>
      </w:r>
      <w:r w:rsidR="00882CB3" w:rsidRPr="00C34270">
        <w:rPr>
          <w:rFonts w:ascii="Times New Roman" w:hAnsi="Times New Roman" w:cs="Times New Roman"/>
          <w:sz w:val="28"/>
          <w:szCs w:val="28"/>
        </w:rPr>
        <w:t>7</w:t>
      </w:r>
      <w:r w:rsidR="00A42327" w:rsidRPr="00C34270">
        <w:rPr>
          <w:rFonts w:ascii="Times New Roman" w:hAnsi="Times New Roman" w:cs="Times New Roman"/>
          <w:sz w:val="28"/>
          <w:szCs w:val="28"/>
        </w:rPr>
        <w:t xml:space="preserve"> по </w:t>
      </w:r>
      <w:r w:rsidR="0048167D" w:rsidRPr="00C34270">
        <w:rPr>
          <w:rFonts w:ascii="Times New Roman" w:hAnsi="Times New Roman" w:cs="Times New Roman"/>
          <w:sz w:val="28"/>
          <w:szCs w:val="28"/>
        </w:rPr>
        <w:t>1</w:t>
      </w:r>
      <w:r w:rsidR="00882CB3" w:rsidRPr="00C34270">
        <w:rPr>
          <w:rFonts w:ascii="Times New Roman" w:hAnsi="Times New Roman" w:cs="Times New Roman"/>
          <w:sz w:val="28"/>
          <w:szCs w:val="28"/>
        </w:rPr>
        <w:t>0</w:t>
      </w:r>
      <w:r w:rsidR="00A42327" w:rsidRPr="00C34270">
        <w:rPr>
          <w:rFonts w:ascii="Times New Roman" w:hAnsi="Times New Roman" w:cs="Times New Roman"/>
          <w:sz w:val="28"/>
          <w:szCs w:val="28"/>
        </w:rPr>
        <w:t> </w:t>
      </w:r>
      <w:r w:rsidR="00882CB3" w:rsidRPr="00C34270">
        <w:rPr>
          <w:rFonts w:ascii="Times New Roman" w:hAnsi="Times New Roman" w:cs="Times New Roman"/>
          <w:sz w:val="28"/>
          <w:szCs w:val="28"/>
        </w:rPr>
        <w:t>октября</w:t>
      </w:r>
      <w:r w:rsidR="00DB2552" w:rsidRPr="00C34270">
        <w:rPr>
          <w:rFonts w:ascii="Times New Roman" w:hAnsi="Times New Roman" w:cs="Times New Roman"/>
          <w:sz w:val="28"/>
          <w:szCs w:val="28"/>
        </w:rPr>
        <w:t xml:space="preserve"> 202</w:t>
      </w:r>
      <w:r w:rsidR="00FA3A5E" w:rsidRPr="00C34270">
        <w:rPr>
          <w:rFonts w:ascii="Times New Roman" w:hAnsi="Times New Roman" w:cs="Times New Roman"/>
          <w:sz w:val="28"/>
          <w:szCs w:val="28"/>
        </w:rPr>
        <w:t>4</w:t>
      </w:r>
      <w:r w:rsidR="00DB2552" w:rsidRPr="00C3427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5C83" w:rsidRPr="00C34270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C44F36">
      <w:pPr>
        <w:spacing w:before="320"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Default="0048167D" w:rsidP="0048167D">
      <w:pPr>
        <w:pStyle w:val="a"/>
      </w:pPr>
      <w:proofErr w:type="gramStart"/>
      <w:r w:rsidRPr="0048167D">
        <w:t xml:space="preserve">Основной целью проекта решения является изменение основных характеристик бюджета Грачевского муниципального округа Ставропольского края на 2024 год и плановый период 2025-2026 годов, утвержденных решением Совета Грачевского муниципального округа Ставропольского края от 20 </w:t>
      </w:r>
      <w:r w:rsidRPr="0048167D">
        <w:lastRenderedPageBreak/>
        <w:t>декабря 2023 года № 93 «О бюджете Грачевского муниципального округа Ставропольского края на 2024 год и на плановый период 2025 и 2026 годов»</w:t>
      </w:r>
      <w:r w:rsidR="00CF241F">
        <w:t>.</w:t>
      </w:r>
      <w:r w:rsidR="00CF241F" w:rsidRPr="00CF241F">
        <w:t xml:space="preserve"> </w:t>
      </w:r>
      <w:proofErr w:type="gramEnd"/>
    </w:p>
    <w:p w:rsidR="00637405" w:rsidRDefault="00882CB3" w:rsidP="00882CB3">
      <w:pPr>
        <w:pStyle w:val="a"/>
      </w:pPr>
      <w:r w:rsidRPr="00882CB3">
        <w:t>Проектом решения вносятся изменения в текстовую часть, а именно в пункты 1, 4, 8, 10, 23 решения о местном бюджете. Приложения 1, 3, 5, 7, 9 проектом решения предлагается утвердить в новой редакции с учетом изменений</w:t>
      </w:r>
      <w:r w:rsidR="00637405">
        <w:t>.</w:t>
      </w:r>
    </w:p>
    <w:p w:rsidR="0029407B" w:rsidRPr="00B46AFE" w:rsidRDefault="00882CB3" w:rsidP="00882CB3">
      <w:pPr>
        <w:pStyle w:val="a"/>
      </w:pPr>
      <w:r w:rsidRPr="00882CB3">
        <w:t>Внесенные коррективы повлияют на изменение основных характеристик местного бюджета в части увеличения в 2024 году объема доходов и расходов, без изменения размера дефицита бюджета. На плановый период 2025 и 2026 годов изменение объема доходов и расходов бюджета не планируется</w:t>
      </w:r>
      <w:r w:rsidR="0029407B">
        <w:t>.</w:t>
      </w:r>
    </w:p>
    <w:p w:rsidR="00691DC0" w:rsidRDefault="00882CB3" w:rsidP="00882CB3">
      <w:pPr>
        <w:pStyle w:val="a"/>
      </w:pPr>
      <w:r w:rsidRPr="00882CB3">
        <w:t>Проектом решения на 2024 год планируется увеличение доходной части бюджета на 9 426 999,66 рублей или 0,59%, с увеличением расходной части бюджета на 9 426 999,66 рублей или на 0,56%. Размер дефицита планируется оставить без изменений</w:t>
      </w:r>
      <w:r w:rsidR="00EC4C77" w:rsidRPr="00EC4C77">
        <w:t>.</w:t>
      </w:r>
    </w:p>
    <w:p w:rsidR="00720494" w:rsidRDefault="00EC586E" w:rsidP="00EC586E">
      <w:pPr>
        <w:pStyle w:val="a"/>
      </w:pPr>
      <w:r w:rsidRPr="00EC586E">
        <w:t>Проектом решения предусматривается уточнение доходной части местного бюджета за счет увеличения налоговых и неналоговых доходов и объема безвозмездных поступлений</w:t>
      </w:r>
      <w:r w:rsidR="001047F7">
        <w:t>.</w:t>
      </w:r>
    </w:p>
    <w:p w:rsidR="001047F7" w:rsidRDefault="00113149" w:rsidP="00FA3A5E">
      <w:pPr>
        <w:pStyle w:val="a"/>
      </w:pPr>
      <w:r w:rsidRPr="00113149">
        <w:t>Изменение расходной части местного бюджета</w:t>
      </w:r>
      <w:r w:rsidR="00FA5B46">
        <w:t xml:space="preserve"> </w:t>
      </w:r>
      <w:r w:rsidR="00FA5B46" w:rsidRPr="00FA5B46">
        <w:t xml:space="preserve">в сторону </w:t>
      </w:r>
      <w:r w:rsidR="00FA3A5E">
        <w:t>увеличения</w:t>
      </w:r>
      <w:r w:rsidRPr="00113149">
        <w:t xml:space="preserve"> </w:t>
      </w:r>
      <w:r w:rsidR="00FA5B46">
        <w:t>планируется за счет</w:t>
      </w:r>
      <w:r w:rsidR="00882CB3">
        <w:t xml:space="preserve"> собственных средств и </w:t>
      </w:r>
      <w:r w:rsidR="00FA3A5E">
        <w:t>увеличения</w:t>
      </w:r>
      <w:r w:rsidR="00FA5B46">
        <w:t xml:space="preserve"> </w:t>
      </w:r>
      <w:r w:rsidR="00FA5B46" w:rsidRPr="00FA5B46">
        <w:t>целевых межбюджетных трансфертов</w:t>
      </w:r>
      <w:r w:rsidR="00CA1A99">
        <w:t>.</w:t>
      </w:r>
    </w:p>
    <w:p w:rsidR="00D864A2" w:rsidRPr="002943B6" w:rsidRDefault="00815E2C" w:rsidP="009628E5">
      <w:pPr>
        <w:pStyle w:val="a"/>
      </w:pPr>
      <w:r w:rsidRPr="002943B6">
        <w:t>Возражения</w:t>
      </w:r>
      <w:r w:rsidR="00D864A2" w:rsidRPr="002943B6">
        <w:t xml:space="preserve"> или замечания руководителей или иных уполномоченных должностных лиц объектов </w:t>
      </w:r>
      <w:r w:rsidR="00BE4393" w:rsidRPr="002943B6">
        <w:t xml:space="preserve">экспертно-аналитического </w:t>
      </w:r>
      <w:r w:rsidR="00D864A2" w:rsidRPr="002943B6">
        <w:t xml:space="preserve">мероприятия на результаты </w:t>
      </w:r>
      <w:r w:rsidR="00BE4393" w:rsidRPr="002943B6">
        <w:t xml:space="preserve">экспертно-аналитического </w:t>
      </w:r>
      <w:r w:rsidR="00D864A2" w:rsidRPr="002943B6">
        <w:t>мероприятия не</w:t>
      </w:r>
      <w:r w:rsidRPr="002943B6">
        <w:t xml:space="preserve"> поступали</w:t>
      </w:r>
      <w:r w:rsidR="002377A1" w:rsidRPr="002943B6">
        <w:t>.</w:t>
      </w:r>
    </w:p>
    <w:p w:rsidR="00D864A2" w:rsidRPr="002943B6" w:rsidRDefault="00D864A2" w:rsidP="009628E5">
      <w:pPr>
        <w:spacing w:before="280" w:after="28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Выводы:</w:t>
      </w:r>
    </w:p>
    <w:p w:rsidR="00D864A2" w:rsidRPr="002943B6" w:rsidRDefault="00D864A2" w:rsidP="009628E5">
      <w:pPr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20494">
        <w:rPr>
          <w:rFonts w:ascii="Times New Roman" w:hAnsi="Times New Roman" w:cs="Times New Roman"/>
          <w:sz w:val="28"/>
          <w:szCs w:val="28"/>
        </w:rPr>
        <w:t>бюджета</w:t>
      </w:r>
      <w:r w:rsidR="00720494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B659C">
        <w:rPr>
          <w:rFonts w:ascii="Times New Roman" w:hAnsi="Times New Roman" w:cs="Times New Roman"/>
          <w:sz w:val="28"/>
          <w:szCs w:val="28"/>
        </w:rPr>
        <w:t>БК </w:t>
      </w:r>
      <w:r w:rsidR="00181DCE">
        <w:rPr>
          <w:rFonts w:ascii="Times New Roman" w:hAnsi="Times New Roman" w:cs="Times New Roman"/>
          <w:sz w:val="28"/>
          <w:szCs w:val="28"/>
        </w:rPr>
        <w:t>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Грачевском муниципальном </w:t>
      </w:r>
      <w:r w:rsidR="00113149">
        <w:rPr>
          <w:rFonts w:ascii="Times New Roman" w:hAnsi="Times New Roman" w:cs="Times New Roman"/>
          <w:sz w:val="28"/>
          <w:szCs w:val="28"/>
        </w:rPr>
        <w:t>округе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, утвержденного решением 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4620AA">
        <w:rPr>
          <w:rFonts w:ascii="Times New Roman" w:hAnsi="Times New Roman" w:cs="Times New Roman"/>
          <w:sz w:val="28"/>
          <w:szCs w:val="28"/>
        </w:rPr>
        <w:t>23</w:t>
      </w:r>
      <w:r w:rsidR="00205589" w:rsidRPr="00205589">
        <w:rPr>
          <w:rFonts w:ascii="Times New Roman" w:hAnsi="Times New Roman" w:cs="Times New Roman"/>
          <w:sz w:val="28"/>
          <w:szCs w:val="28"/>
        </w:rPr>
        <w:t>.10.20</w:t>
      </w:r>
      <w:r w:rsidR="004620AA">
        <w:rPr>
          <w:rFonts w:ascii="Times New Roman" w:hAnsi="Times New Roman" w:cs="Times New Roman"/>
          <w:sz w:val="28"/>
          <w:szCs w:val="28"/>
        </w:rPr>
        <w:t>20</w:t>
      </w:r>
      <w:r w:rsidR="00205589" w:rsidRPr="00205589">
        <w:rPr>
          <w:rFonts w:ascii="Times New Roman" w:hAnsi="Times New Roman" w:cs="Times New Roman"/>
          <w:sz w:val="28"/>
          <w:szCs w:val="28"/>
        </w:rPr>
        <w:t xml:space="preserve"> № 2</w:t>
      </w:r>
      <w:r w:rsidR="004620AA">
        <w:rPr>
          <w:rFonts w:ascii="Times New Roman" w:hAnsi="Times New Roman" w:cs="Times New Roman"/>
          <w:sz w:val="28"/>
          <w:szCs w:val="28"/>
        </w:rPr>
        <w:t>4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2943B6" w:rsidRPr="002943B6" w:rsidRDefault="00CF241F" w:rsidP="00FA3A5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41F">
        <w:rPr>
          <w:rFonts w:ascii="Times New Roman" w:hAnsi="Times New Roman" w:cs="Times New Roman"/>
          <w:sz w:val="28"/>
          <w:szCs w:val="28"/>
        </w:rPr>
        <w:t>Проект решения Совета Грачевского муниципального округа «</w:t>
      </w:r>
      <w:r w:rsidR="00FA3A5E" w:rsidRPr="00FA3A5E">
        <w:rPr>
          <w:rFonts w:ascii="Times New Roman" w:hAnsi="Times New Roman" w:cs="Times New Roman"/>
          <w:sz w:val="28"/>
          <w:szCs w:val="28"/>
        </w:rPr>
        <w:t>О внесении изменений в решение Совета Грачевского муниципального округа Ставропольского края от 20 декабря 2023 года № 93 «О бюджете Грачевского муниципального округа Ставропольского края на 2024 год и плановый период 2025 и 2026 годов»</w:t>
      </w:r>
      <w:r w:rsidRPr="00CF241F">
        <w:rPr>
          <w:rFonts w:ascii="Times New Roman" w:hAnsi="Times New Roman" w:cs="Times New Roman"/>
          <w:sz w:val="28"/>
          <w:szCs w:val="28"/>
        </w:rPr>
        <w:t>» соответствует требованиям бюджетного законодательства и может быть рассмотрен Советом Грачевского муниципального округа в установленном порядке</w:t>
      </w:r>
      <w:r w:rsidR="008739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771"/>
    <w:multiLevelType w:val="hybridMultilevel"/>
    <w:tmpl w:val="2AB4B6F0"/>
    <w:lvl w:ilvl="0" w:tplc="93BC08C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A3139"/>
    <w:multiLevelType w:val="hybridMultilevel"/>
    <w:tmpl w:val="8DA0B2D6"/>
    <w:lvl w:ilvl="0" w:tplc="6B10CC14">
      <w:start w:val="1"/>
      <w:numFmt w:val="bullet"/>
      <w:pStyle w:val="a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3881B7D"/>
    <w:multiLevelType w:val="multilevel"/>
    <w:tmpl w:val="EB3AB0B8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13C44"/>
    <w:rsid w:val="00032377"/>
    <w:rsid w:val="00095DFB"/>
    <w:rsid w:val="000C10E4"/>
    <w:rsid w:val="000C7930"/>
    <w:rsid w:val="000D0BA5"/>
    <w:rsid w:val="000E0D1B"/>
    <w:rsid w:val="001047F7"/>
    <w:rsid w:val="00113149"/>
    <w:rsid w:val="0016751B"/>
    <w:rsid w:val="00171D8B"/>
    <w:rsid w:val="00181DCE"/>
    <w:rsid w:val="001B1C4B"/>
    <w:rsid w:val="001B659C"/>
    <w:rsid w:val="001B7B15"/>
    <w:rsid w:val="001C3445"/>
    <w:rsid w:val="00205589"/>
    <w:rsid w:val="00214AC6"/>
    <w:rsid w:val="0022247D"/>
    <w:rsid w:val="002377A1"/>
    <w:rsid w:val="00283732"/>
    <w:rsid w:val="00285B84"/>
    <w:rsid w:val="0029407B"/>
    <w:rsid w:val="002943B6"/>
    <w:rsid w:val="002E60F0"/>
    <w:rsid w:val="003012DE"/>
    <w:rsid w:val="00316B59"/>
    <w:rsid w:val="00324FEB"/>
    <w:rsid w:val="0036559E"/>
    <w:rsid w:val="003B0DC9"/>
    <w:rsid w:val="003C169A"/>
    <w:rsid w:val="003C17A8"/>
    <w:rsid w:val="003E7C8D"/>
    <w:rsid w:val="00410F27"/>
    <w:rsid w:val="004620AA"/>
    <w:rsid w:val="004737A4"/>
    <w:rsid w:val="0048167D"/>
    <w:rsid w:val="004A7C41"/>
    <w:rsid w:val="004F6D11"/>
    <w:rsid w:val="00551BAA"/>
    <w:rsid w:val="005618B1"/>
    <w:rsid w:val="00577ABF"/>
    <w:rsid w:val="0059159C"/>
    <w:rsid w:val="005A24E1"/>
    <w:rsid w:val="005D02B4"/>
    <w:rsid w:val="005E6822"/>
    <w:rsid w:val="006008D0"/>
    <w:rsid w:val="00637405"/>
    <w:rsid w:val="00651963"/>
    <w:rsid w:val="00666B76"/>
    <w:rsid w:val="00691DC0"/>
    <w:rsid w:val="00692C1C"/>
    <w:rsid w:val="00720475"/>
    <w:rsid w:val="00720494"/>
    <w:rsid w:val="00753B84"/>
    <w:rsid w:val="00776CA5"/>
    <w:rsid w:val="007834D4"/>
    <w:rsid w:val="00795B1D"/>
    <w:rsid w:val="008108DC"/>
    <w:rsid w:val="00815E2C"/>
    <w:rsid w:val="0082077F"/>
    <w:rsid w:val="00860C67"/>
    <w:rsid w:val="008735C3"/>
    <w:rsid w:val="008739BD"/>
    <w:rsid w:val="00882CB3"/>
    <w:rsid w:val="008B127B"/>
    <w:rsid w:val="008D5E37"/>
    <w:rsid w:val="00905E25"/>
    <w:rsid w:val="00925C83"/>
    <w:rsid w:val="009549EE"/>
    <w:rsid w:val="009628E5"/>
    <w:rsid w:val="009A66BB"/>
    <w:rsid w:val="009B1027"/>
    <w:rsid w:val="009B2B22"/>
    <w:rsid w:val="009D1C4F"/>
    <w:rsid w:val="009E19AF"/>
    <w:rsid w:val="009E2B21"/>
    <w:rsid w:val="009F763D"/>
    <w:rsid w:val="00A26C04"/>
    <w:rsid w:val="00A42327"/>
    <w:rsid w:val="00A700D3"/>
    <w:rsid w:val="00A96A05"/>
    <w:rsid w:val="00AA6346"/>
    <w:rsid w:val="00AB3B3D"/>
    <w:rsid w:val="00AD21C7"/>
    <w:rsid w:val="00AF7677"/>
    <w:rsid w:val="00B308B6"/>
    <w:rsid w:val="00B46AFE"/>
    <w:rsid w:val="00B55E66"/>
    <w:rsid w:val="00B5701B"/>
    <w:rsid w:val="00B63882"/>
    <w:rsid w:val="00BB3DD9"/>
    <w:rsid w:val="00BB6487"/>
    <w:rsid w:val="00BC28DB"/>
    <w:rsid w:val="00BE4393"/>
    <w:rsid w:val="00C27194"/>
    <w:rsid w:val="00C34270"/>
    <w:rsid w:val="00C44F36"/>
    <w:rsid w:val="00C639D9"/>
    <w:rsid w:val="00C80F5B"/>
    <w:rsid w:val="00CA001C"/>
    <w:rsid w:val="00CA1A99"/>
    <w:rsid w:val="00CD3AD4"/>
    <w:rsid w:val="00CF241F"/>
    <w:rsid w:val="00D60BB4"/>
    <w:rsid w:val="00D864A2"/>
    <w:rsid w:val="00DA5129"/>
    <w:rsid w:val="00DB096C"/>
    <w:rsid w:val="00DB2552"/>
    <w:rsid w:val="00DF15F8"/>
    <w:rsid w:val="00E67C9C"/>
    <w:rsid w:val="00E847CC"/>
    <w:rsid w:val="00EA5A43"/>
    <w:rsid w:val="00EA6B7F"/>
    <w:rsid w:val="00EA7802"/>
    <w:rsid w:val="00EB5691"/>
    <w:rsid w:val="00EC4C77"/>
    <w:rsid w:val="00EC586E"/>
    <w:rsid w:val="00EC5CEB"/>
    <w:rsid w:val="00ED0F1B"/>
    <w:rsid w:val="00F2060B"/>
    <w:rsid w:val="00F217C7"/>
    <w:rsid w:val="00F2246A"/>
    <w:rsid w:val="00F320FE"/>
    <w:rsid w:val="00F501FB"/>
    <w:rsid w:val="00F5470C"/>
    <w:rsid w:val="00F56CB6"/>
    <w:rsid w:val="00F63861"/>
    <w:rsid w:val="00F643D0"/>
    <w:rsid w:val="00F66566"/>
    <w:rsid w:val="00F7096B"/>
    <w:rsid w:val="00F96D9B"/>
    <w:rsid w:val="00FA3A5E"/>
    <w:rsid w:val="00FA43C3"/>
    <w:rsid w:val="00FA5B46"/>
    <w:rsid w:val="00F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4F36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44F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0"/>
    <w:next w:val="a0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1"/>
    <w:link w:val="3"/>
    <w:rsid w:val="00D864A2"/>
    <w:rPr>
      <w:rFonts w:eastAsia="Times New Roman"/>
      <w:b/>
      <w:snapToGrid w:val="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44F36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a">
    <w:name w:val="Список_тире"/>
    <w:basedOn w:val="a0"/>
    <w:qFormat/>
    <w:rsid w:val="00C44F36"/>
    <w:pPr>
      <w:numPr>
        <w:numId w:val="1"/>
      </w:numPr>
      <w:spacing w:after="0" w:line="240" w:lineRule="auto"/>
      <w:ind w:right="-1"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4F36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44F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0"/>
    <w:next w:val="a0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1"/>
    <w:link w:val="3"/>
    <w:rsid w:val="00D864A2"/>
    <w:rPr>
      <w:rFonts w:eastAsia="Times New Roman"/>
      <w:b/>
      <w:snapToGrid w:val="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44F36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a">
    <w:name w:val="Список_тире"/>
    <w:basedOn w:val="a0"/>
    <w:qFormat/>
    <w:rsid w:val="00C44F36"/>
    <w:pPr>
      <w:numPr>
        <w:numId w:val="1"/>
      </w:numPr>
      <w:spacing w:after="0" w:line="240" w:lineRule="auto"/>
      <w:ind w:right="-1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24</cp:revision>
  <cp:lastPrinted>2020-01-15T12:51:00Z</cp:lastPrinted>
  <dcterms:created xsi:type="dcterms:W3CDTF">2022-06-03T11:28:00Z</dcterms:created>
  <dcterms:modified xsi:type="dcterms:W3CDTF">2024-10-10T06:00:00Z</dcterms:modified>
</cp:coreProperties>
</file>