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DD" w:rsidRDefault="00BA27DD" w:rsidP="002C4D88">
      <w:pPr>
        <w:pStyle w:val="2"/>
        <w:ind w:right="-1"/>
      </w:pPr>
      <w:r>
        <w:t>отчет</w:t>
      </w:r>
    </w:p>
    <w:p w:rsidR="00BA27DD" w:rsidRDefault="00BA27DD" w:rsidP="002C4D88">
      <w:pPr>
        <w:pStyle w:val="2"/>
        <w:spacing w:after="480"/>
        <w:ind w:right="-1"/>
      </w:pPr>
      <w:r>
        <w:t>о результатах экспертно-аналитического мероприятия «эк</w:t>
      </w:r>
      <w:r w:rsidR="00097807">
        <w:rPr>
          <w:lang w:val="en-US"/>
        </w:rPr>
        <w:t>C</w:t>
      </w:r>
      <w:bookmarkStart w:id="0" w:name="_GoBack"/>
      <w:bookmarkEnd w:id="0"/>
      <w:r>
        <w:t xml:space="preserve">пертиза </w:t>
      </w:r>
      <w:r w:rsidRPr="00900C14">
        <w:t>проект</w:t>
      </w:r>
      <w:r>
        <w:t>а</w:t>
      </w:r>
      <w:r w:rsidRPr="00900C14">
        <w:t xml:space="preserve"> решения Совета Грачевского муниципального округа Ставропольского края  «</w:t>
      </w:r>
      <w:r w:rsidR="002C4D88">
        <w:t>О </w:t>
      </w:r>
      <w:r w:rsidR="001E62D3" w:rsidRPr="001E62D3">
        <w:t>внесении изменений в решение Совета Грачевского муниципального округа Ставропольского края от</w:t>
      </w:r>
      <w:r w:rsidR="002C4D88">
        <w:t xml:space="preserve"> 20</w:t>
      </w:r>
      <w:r w:rsidR="002C4D88">
        <w:rPr>
          <w:lang w:val="en-US"/>
        </w:rPr>
        <w:t> </w:t>
      </w:r>
      <w:r w:rsidR="001E62D3">
        <w:t>сентября 2024 года № 37 «Об </w:t>
      </w:r>
      <w:r w:rsidR="001E62D3" w:rsidRPr="001E62D3">
        <w:t>установлении туристического налога и введение его в действие на территории Грачевского муниципального округа Ставропольского края»</w:t>
      </w:r>
      <w:r w:rsidRPr="003E6818"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BA27DD" w:rsidRPr="00ED0F1B" w:rsidTr="00401146">
        <w:trPr>
          <w:trHeight w:val="256"/>
        </w:trPr>
        <w:tc>
          <w:tcPr>
            <w:tcW w:w="3240" w:type="dxa"/>
          </w:tcPr>
          <w:p w:rsidR="00BA27DD" w:rsidRPr="00ED0F1B" w:rsidRDefault="00BA27DD" w:rsidP="00401146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BA27DD" w:rsidRPr="00ED0F1B" w:rsidRDefault="00BA27DD" w:rsidP="00401146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3398" w:type="dxa"/>
          </w:tcPr>
          <w:p w:rsidR="00BA27DD" w:rsidRPr="00ED0F1B" w:rsidRDefault="001E62D3" w:rsidP="001E62D3">
            <w:pPr>
              <w:overflowPunct w:val="0"/>
              <w:jc w:val="right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</w:t>
            </w:r>
            <w:r w:rsidR="00BA27D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января</w:t>
            </w:r>
            <w:r w:rsidR="00BA27DD">
              <w:rPr>
                <w:rFonts w:ascii="Times New Roman" w:hAnsi="Times New Roman"/>
                <w:sz w:val="28"/>
              </w:rPr>
              <w:t xml:space="preserve"> </w:t>
            </w:r>
            <w:r w:rsidR="00BA27DD" w:rsidRPr="00ED0F1B">
              <w:rPr>
                <w:rFonts w:ascii="Times New Roman" w:hAnsi="Times New Roman"/>
                <w:sz w:val="28"/>
              </w:rPr>
              <w:t>20</w:t>
            </w:r>
            <w:r w:rsidR="00BA27DD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 w:rsidR="00BA27DD">
              <w:rPr>
                <w:rFonts w:ascii="Times New Roman" w:hAnsi="Times New Roman"/>
                <w:sz w:val="28"/>
              </w:rPr>
              <w:t xml:space="preserve"> </w:t>
            </w:r>
            <w:r w:rsidR="00BA27DD" w:rsidRPr="00ED0F1B">
              <w:rPr>
                <w:rFonts w:ascii="Times New Roman" w:hAnsi="Times New Roman"/>
                <w:sz w:val="28"/>
              </w:rPr>
              <w:t>года</w:t>
            </w:r>
          </w:p>
        </w:tc>
      </w:tr>
    </w:tbl>
    <w:p w:rsidR="00BA27DD" w:rsidRDefault="00BA27DD" w:rsidP="00BA27DD">
      <w:pPr>
        <w:spacing w:before="28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688C">
        <w:rPr>
          <w:rFonts w:ascii="Times New Roman" w:hAnsi="Times New Roman" w:cs="Times New Roman"/>
          <w:sz w:val="28"/>
          <w:szCs w:val="28"/>
        </w:rPr>
        <w:t>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07.12.2020 № 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7D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7DD">
        <w:rPr>
          <w:rFonts w:ascii="Times New Roman" w:hAnsi="Times New Roman" w:cs="Times New Roman"/>
          <w:sz w:val="28"/>
          <w:szCs w:val="28"/>
        </w:rPr>
        <w:t xml:space="preserve"> Совета Грачевского муниципального округа Ставропольского края </w:t>
      </w:r>
      <w:r w:rsidR="00E74722" w:rsidRPr="00E74722">
        <w:rPr>
          <w:rFonts w:ascii="Times New Roman" w:hAnsi="Times New Roman" w:cs="Times New Roman"/>
          <w:sz w:val="28"/>
          <w:szCs w:val="28"/>
        </w:rPr>
        <w:t xml:space="preserve">от </w:t>
      </w:r>
      <w:r w:rsidR="001E62D3" w:rsidRPr="001E62D3">
        <w:rPr>
          <w:rFonts w:ascii="Times New Roman" w:hAnsi="Times New Roman" w:cs="Times New Roman"/>
          <w:sz w:val="28"/>
          <w:szCs w:val="28"/>
        </w:rPr>
        <w:t>15</w:t>
      </w:r>
      <w:r w:rsidR="001E62D3">
        <w:rPr>
          <w:rFonts w:ascii="Times New Roman" w:hAnsi="Times New Roman" w:cs="Times New Roman"/>
          <w:sz w:val="28"/>
          <w:szCs w:val="28"/>
        </w:rPr>
        <w:t>.</w:t>
      </w:r>
      <w:r w:rsidR="001E62D3" w:rsidRPr="001E62D3">
        <w:rPr>
          <w:rFonts w:ascii="Times New Roman" w:hAnsi="Times New Roman" w:cs="Times New Roman"/>
          <w:sz w:val="28"/>
          <w:szCs w:val="28"/>
        </w:rPr>
        <w:t>01</w:t>
      </w:r>
      <w:r w:rsidR="00E74722" w:rsidRPr="00E74722">
        <w:rPr>
          <w:rFonts w:ascii="Times New Roman" w:hAnsi="Times New Roman" w:cs="Times New Roman"/>
          <w:sz w:val="28"/>
          <w:szCs w:val="28"/>
        </w:rPr>
        <w:t>.202</w:t>
      </w:r>
      <w:r w:rsidR="001E62D3" w:rsidRPr="001E62D3">
        <w:rPr>
          <w:rFonts w:ascii="Times New Roman" w:hAnsi="Times New Roman" w:cs="Times New Roman"/>
          <w:sz w:val="28"/>
          <w:szCs w:val="28"/>
        </w:rPr>
        <w:t>5</w:t>
      </w:r>
      <w:r w:rsidR="00E74722" w:rsidRPr="00E74722">
        <w:rPr>
          <w:rFonts w:ascii="Times New Roman" w:hAnsi="Times New Roman" w:cs="Times New Roman"/>
          <w:sz w:val="28"/>
          <w:szCs w:val="28"/>
        </w:rPr>
        <w:t xml:space="preserve"> № </w:t>
      </w:r>
      <w:r w:rsidR="000B248C" w:rsidRPr="000B248C">
        <w:rPr>
          <w:rFonts w:ascii="Times New Roman" w:hAnsi="Times New Roman" w:cs="Times New Roman"/>
          <w:sz w:val="28"/>
          <w:szCs w:val="28"/>
        </w:rPr>
        <w:t>3</w:t>
      </w:r>
      <w:r w:rsidR="00E74722" w:rsidRPr="00E74722">
        <w:rPr>
          <w:rFonts w:ascii="Times New Roman" w:hAnsi="Times New Roman" w:cs="Times New Roman"/>
          <w:sz w:val="28"/>
          <w:szCs w:val="28"/>
        </w:rPr>
        <w:t>-</w:t>
      </w:r>
      <w:r w:rsidR="00E747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BA27DD" w:rsidRPr="000A2240" w:rsidRDefault="00BA27DD" w:rsidP="00BA2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экспертизы проекта решения на предмет соответствия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="001E62D3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</w:t>
      </w:r>
      <w:r w:rsidR="001E62D3" w:rsidRPr="00900C1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1E62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62D3" w:rsidRPr="00900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C14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0A2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Pr="00900C14">
        <w:rPr>
          <w:rFonts w:ascii="Times New Roman" w:hAnsi="Times New Roman" w:cs="Times New Roman"/>
          <w:sz w:val="28"/>
          <w:szCs w:val="28"/>
        </w:rPr>
        <w:t xml:space="preserve">проект решения Совета Грачевского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62D3" w:rsidRPr="001E62D3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сентября 2024 года № 37 «Об установлении туристического налога и введение его в действие на территории Грачевского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Pr="00ED0F1B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Pr="00900C14">
        <w:rPr>
          <w:rFonts w:ascii="Times New Roman" w:hAnsi="Times New Roman" w:cs="Times New Roman"/>
          <w:sz w:val="28"/>
          <w:szCs w:val="28"/>
        </w:rPr>
        <w:t xml:space="preserve">администрация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00C14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  <w:r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Pr="00900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E36CB"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DD" w:rsidRDefault="00BA27DD" w:rsidP="00BA27D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Pr="0074688C">
        <w:rPr>
          <w:rFonts w:ascii="Times New Roman" w:hAnsi="Times New Roman" w:cs="Times New Roman"/>
          <w:sz w:val="28"/>
          <w:szCs w:val="28"/>
        </w:rPr>
        <w:t>202</w:t>
      </w:r>
      <w:r w:rsidR="001E62D3">
        <w:rPr>
          <w:rFonts w:ascii="Times New Roman" w:hAnsi="Times New Roman" w:cs="Times New Roman"/>
          <w:sz w:val="28"/>
          <w:szCs w:val="28"/>
        </w:rPr>
        <w:t>5</w:t>
      </w:r>
      <w:r w:rsidRPr="007468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Default="00BA27DD" w:rsidP="00BA27DD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E62D3">
        <w:rPr>
          <w:rFonts w:ascii="Times New Roman" w:hAnsi="Times New Roman" w:cs="Times New Roman"/>
          <w:sz w:val="28"/>
          <w:szCs w:val="28"/>
        </w:rPr>
        <w:t>15</w:t>
      </w:r>
      <w:r w:rsidR="003D3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E62D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62D3">
        <w:rPr>
          <w:rFonts w:ascii="Times New Roman" w:hAnsi="Times New Roman" w:cs="Times New Roman"/>
          <w:sz w:val="28"/>
          <w:szCs w:val="28"/>
        </w:rPr>
        <w:t>января</w:t>
      </w:r>
      <w:r w:rsidR="000B248C">
        <w:rPr>
          <w:rFonts w:ascii="Times New Roman" w:hAnsi="Times New Roman" w:cs="Times New Roman"/>
          <w:sz w:val="28"/>
          <w:szCs w:val="28"/>
        </w:rPr>
        <w:t xml:space="preserve"> </w:t>
      </w:r>
      <w:r w:rsidRPr="00FD7008">
        <w:rPr>
          <w:rFonts w:ascii="Times New Roman" w:hAnsi="Times New Roman" w:cs="Times New Roman"/>
          <w:sz w:val="28"/>
          <w:szCs w:val="28"/>
        </w:rPr>
        <w:t>202</w:t>
      </w:r>
      <w:r w:rsidR="001E62D3">
        <w:rPr>
          <w:rFonts w:ascii="Times New Roman" w:hAnsi="Times New Roman" w:cs="Times New Roman"/>
          <w:sz w:val="28"/>
          <w:szCs w:val="28"/>
        </w:rPr>
        <w:t>5</w:t>
      </w:r>
      <w:r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A2240">
        <w:rPr>
          <w:rFonts w:ascii="Times New Roman" w:hAnsi="Times New Roman" w:cs="Times New Roman"/>
          <w:sz w:val="28"/>
          <w:szCs w:val="28"/>
        </w:rPr>
        <w:t>.</w:t>
      </w:r>
    </w:p>
    <w:p w:rsidR="00BA27DD" w:rsidRPr="00900C14" w:rsidRDefault="00BA27DD" w:rsidP="00BA27DD">
      <w:pPr>
        <w:widowControl w:val="0"/>
        <w:tabs>
          <w:tab w:val="left" w:pos="-4111"/>
        </w:tabs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C14">
        <w:rPr>
          <w:rFonts w:ascii="Times New Roman" w:eastAsia="Times New Roman" w:hAnsi="Times New Roman" w:cs="Times New Roman"/>
          <w:sz w:val="28"/>
          <w:szCs w:val="28"/>
        </w:rPr>
        <w:t>По результатам экспертно-аналитического мероприятия установлено следующее:</w:t>
      </w:r>
    </w:p>
    <w:p w:rsidR="001E62D3" w:rsidRPr="001E62D3" w:rsidRDefault="001E62D3" w:rsidP="001E6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E6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решения представлен </w:t>
      </w:r>
      <w:r w:rsidRPr="001E62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Советом Грачевского муниципального округа Ставропольского края (далее по тексту – Совет Грачевского муниципального округа)</w:t>
      </w:r>
      <w:r w:rsidRPr="001E6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62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для проведения экспертизы 15 января 2025 года. </w:t>
      </w:r>
      <w:r w:rsidRPr="001E62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Представленный на экспертизу проект решения, с Пояснительной запиской подготовлен финансовым управлением администрации Грачевского муниципального округа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Ставропольского края (далее  –</w:t>
      </w:r>
      <w:r w:rsidRPr="001E62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финансовое управление)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E62D3" w:rsidRPr="001E62D3" w:rsidRDefault="001E62D3" w:rsidP="001E6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Решением Совета Грачевского муниципального округа Ставропольского края от 20 сентября 2024 года № 37 «Об установлении туристического налога и введение его в действие на территории Грачевского муниципального округа Ставропольского края» (далее – Решение от 20.09.2024 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 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01.01.2025  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территории Грачевского муниципального округа Ставропольского края принят и введен в действие туристический налог.</w:t>
      </w:r>
    </w:p>
    <w:p w:rsidR="001E62D3" w:rsidRPr="001E62D3" w:rsidRDefault="001E62D3" w:rsidP="001E6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Представленным проектом решения предлагается в соответствии с пунктом 3 статьи 418.4 Налогового кодекса  установить дополнительные категории физических лиц, стоимость </w:t>
      </w:r>
      <w:proofErr w:type="gramStart"/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</w:t>
      </w:r>
      <w:proofErr w:type="gramEnd"/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временному проживанию которых не включается в налоговую базу, дополнив</w:t>
      </w:r>
      <w:r w:rsidRPr="001E6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Решение от 20.09.2024 №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 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37 пунктом 3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ar-SA"/>
        </w:rPr>
        <w:t>1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1E62D3" w:rsidRPr="001E62D3" w:rsidRDefault="001E62D3" w:rsidP="001E6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«3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ar-SA"/>
        </w:rPr>
        <w:t>1</w:t>
      </w: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В налоговую базу не включается стоимость услуг по временному проживанию оказываемых:</w:t>
      </w:r>
    </w:p>
    <w:p w:rsidR="001E62D3" w:rsidRPr="001E62D3" w:rsidRDefault="001E62D3" w:rsidP="001E6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а) гражданам Российской Федерации, иностранным гражданам и лицам без гражданства, постоянно проживающим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 и проживающим в пунктах временного размещения, организованных на территории Грачевского муниципального округа Ставропольского края и включенных в перечень, установленный Правительством Ставропольского края;</w:t>
      </w:r>
      <w:proofErr w:type="gramEnd"/>
    </w:p>
    <w:p w:rsidR="001E62D3" w:rsidRPr="001E62D3" w:rsidRDefault="001E62D3" w:rsidP="001E6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лицам, имеющим место жительства на территории Ставропольского края;</w:t>
      </w:r>
    </w:p>
    <w:p w:rsidR="001E62D3" w:rsidRPr="001E62D3" w:rsidRDefault="001E62D3" w:rsidP="001E6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в) лицам, не достигшим возраста 14 лет</w:t>
      </w:r>
      <w:proofErr w:type="gramStart"/>
      <w:r w:rsidRPr="001E62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.».</w:t>
      </w:r>
      <w:proofErr w:type="gramEnd"/>
    </w:p>
    <w:p w:rsidR="00E74722" w:rsidRPr="00E74722" w:rsidRDefault="001E62D3" w:rsidP="001E62D3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2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Решения  разработан в пределах полномочий органов местного самоуправления муниципального округа, не противоречит действующему законодательству и его принятие относится к компетенции Совета Грачевского муниципального округа Ставропольского края</w:t>
      </w:r>
      <w:r w:rsidR="00E74722" w:rsidRPr="00E74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722" w:rsidRPr="00E74722" w:rsidRDefault="00E74722" w:rsidP="00E74722">
      <w:pPr>
        <w:shd w:val="clear" w:color="auto" w:fill="FFFFFF"/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722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BA27DD" w:rsidRDefault="00E74722" w:rsidP="00E74722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722">
        <w:rPr>
          <w:rFonts w:ascii="Times New Roman" w:eastAsia="Times New Roman" w:hAnsi="Times New Roman" w:cs="Times New Roman"/>
          <w:sz w:val="28"/>
          <w:szCs w:val="28"/>
        </w:rPr>
        <w:t>Представленный на экспертизу проект решения Совета Грачевского муниципального округа Ставропольского края «</w:t>
      </w:r>
      <w:r w:rsidR="001E62D3" w:rsidRPr="001E62D3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сентября 2024 года № 37 «Об установлении туристического налога и введение его в действие на территории Грачевского муниципального округа Ставропольского края»</w:t>
      </w:r>
      <w:r w:rsidRPr="00E74722">
        <w:rPr>
          <w:rFonts w:ascii="Times New Roman" w:eastAsia="Times New Roman" w:hAnsi="Times New Roman" w:cs="Times New Roman"/>
          <w:sz w:val="28"/>
          <w:szCs w:val="28"/>
        </w:rPr>
        <w:t>» не противоречит действующему законодательству и может быть рассмотрен на очередном заседании Совета Грачевского муниципального округа Ставропольского</w:t>
      </w:r>
      <w:proofErr w:type="gramEnd"/>
      <w:r w:rsidRPr="00E74722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E74722">
        <w:rPr>
          <w:rFonts w:eastAsiaTheme="minorHAnsi"/>
          <w:lang w:eastAsia="en-US"/>
        </w:rPr>
        <w:t xml:space="preserve"> </w:t>
      </w:r>
      <w:r w:rsidRPr="00E74722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EF2AC7" w:rsidRDefault="00EF2AC7"/>
    <w:sectPr w:rsidR="00EF2AC7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3B1"/>
    <w:multiLevelType w:val="hybridMultilevel"/>
    <w:tmpl w:val="EB141FC4"/>
    <w:lvl w:ilvl="0" w:tplc="C9C0409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DD"/>
    <w:rsid w:val="00003DD8"/>
    <w:rsid w:val="00097807"/>
    <w:rsid w:val="000B248C"/>
    <w:rsid w:val="001E62D3"/>
    <w:rsid w:val="002B260A"/>
    <w:rsid w:val="002C4D88"/>
    <w:rsid w:val="00313D95"/>
    <w:rsid w:val="003D32B5"/>
    <w:rsid w:val="00AC03A7"/>
    <w:rsid w:val="00BA27DD"/>
    <w:rsid w:val="00C83E49"/>
    <w:rsid w:val="00E74722"/>
    <w:rsid w:val="00E84BDB"/>
    <w:rsid w:val="00E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27D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7DD"/>
    <w:rPr>
      <w:rFonts w:eastAsia="Times New Roman" w:cs="Times New Roman"/>
      <w:b/>
      <w:caps/>
      <w:snapToGrid w:val="0"/>
      <w:szCs w:val="28"/>
      <w:lang w:eastAsia="ru-RU"/>
    </w:rPr>
  </w:style>
  <w:style w:type="table" w:styleId="a3">
    <w:name w:val="Table Grid"/>
    <w:basedOn w:val="a1"/>
    <w:uiPriority w:val="59"/>
    <w:rsid w:val="00BA27DD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27D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7DD"/>
    <w:rPr>
      <w:rFonts w:eastAsia="Times New Roman" w:cs="Times New Roman"/>
      <w:b/>
      <w:caps/>
      <w:snapToGrid w:val="0"/>
      <w:szCs w:val="28"/>
      <w:lang w:eastAsia="ru-RU"/>
    </w:rPr>
  </w:style>
  <w:style w:type="table" w:styleId="a3">
    <w:name w:val="Table Grid"/>
    <w:basedOn w:val="a1"/>
    <w:uiPriority w:val="59"/>
    <w:rsid w:val="00BA27DD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8</cp:revision>
  <dcterms:created xsi:type="dcterms:W3CDTF">2023-11-17T07:27:00Z</dcterms:created>
  <dcterms:modified xsi:type="dcterms:W3CDTF">2025-01-23T07:05:00Z</dcterms:modified>
</cp:coreProperties>
</file>