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proofErr w:type="gramStart"/>
      <w:r w:rsidRPr="00842AE2">
        <w:rPr>
          <w:rStyle w:val="a6"/>
          <w:b w:val="0"/>
        </w:rPr>
        <w:t>о результатах контрольного мероприятия «</w:t>
      </w:r>
      <w:r w:rsidR="00D956E7" w:rsidRPr="00D956E7">
        <w:rPr>
          <w:rStyle w:val="a6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администрации Грачевского муниципального округа Ставропольского края на реализацию муниципального контракта № 3260600928424000008 по выполнению работ по обустройству детской площадки по ул. Северная в с. Грачевка Грачевского муниципального округа Ставропольского края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  <w:proofErr w:type="gramEnd"/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682D6E" w:rsidRPr="00842AE2">
        <w:t xml:space="preserve"> </w:t>
      </w:r>
      <w:r w:rsidR="00D956E7" w:rsidRPr="00D956E7">
        <w:t>требование Прокуратуры Грачевского района от 09.04.2025 № 20070009-7/2-02-2025/528-25-20070009, п. 2.9 плана работы Контрольно-счетной комиссии Грачевского муниципального округа Ставропольского края на 2025 год, распоряжение КСК ГМО СК от 12.05.2025 № 24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D956E7" w:rsidP="00D956E7">
      <w:pPr>
        <w:pStyle w:val="a"/>
        <w:rPr>
          <w:rFonts w:ascii="Arial" w:hAnsi="Arial" w:cs="Arial"/>
          <w:b/>
          <w:snapToGrid w:val="0"/>
          <w:sz w:val="24"/>
        </w:rPr>
      </w:pPr>
      <w:r w:rsidRPr="00D956E7">
        <w:rPr>
          <w:sz w:val="24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администрации Грачевского муниципального округа Ставропольского края на реализацию мероприятий по благоустройству детских площадок в муниципальных округах и городских округах в 2024 году</w:t>
      </w:r>
      <w:r w:rsidR="003C1550" w:rsidRPr="003C1550">
        <w:rPr>
          <w:sz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842AE2" w:rsidRPr="00842AE2">
        <w:t>администраци</w:t>
      </w:r>
      <w:r w:rsidR="00D956E7">
        <w:t>я</w:t>
      </w:r>
      <w:r w:rsidR="00842AE2" w:rsidRPr="00842AE2">
        <w:t xml:space="preserve">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842AE2" w:rsidRPr="00842AE2">
        <w:t>202</w:t>
      </w:r>
      <w:r w:rsidR="003C1550">
        <w:t>4</w:t>
      </w:r>
      <w:r w:rsidR="00842AE2" w:rsidRPr="00842AE2">
        <w:t xml:space="preserve">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D956E7" w:rsidRPr="00D956E7">
        <w:rPr>
          <w:rStyle w:val="a6"/>
          <w:b w:val="0"/>
        </w:rPr>
        <w:t>с 13 мая по 11 июня 2025 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AA1631" w:rsidRPr="0007428A" w:rsidRDefault="00AA1631" w:rsidP="00682D6E">
      <w:pPr>
        <w:pStyle w:val="a5"/>
        <w:spacing w:before="0" w:beforeAutospacing="0" w:after="0" w:afterAutospacing="0"/>
        <w:ind w:firstLine="709"/>
        <w:jc w:val="both"/>
      </w:pPr>
      <w:r w:rsidRPr="0007428A">
        <w:t xml:space="preserve">В соответствии с </w:t>
      </w:r>
      <w:r w:rsidR="00682D6E" w:rsidRPr="0007428A">
        <w:t>Классификатором нарушений, выявляемых в ходе внешнего государственного аудита (контроля)</w:t>
      </w:r>
      <w:r w:rsidRPr="0007428A">
        <w:t xml:space="preserve">, одобренным </w:t>
      </w:r>
      <w:r w:rsidR="00682D6E" w:rsidRPr="0007428A">
        <w:t>Советом контрольно-счетных органов при Счетной палате Российской Федерации 22 декабря 2021 г., протокол № 11-СКСО</w:t>
      </w:r>
      <w:r w:rsidR="00CD5B52" w:rsidRPr="0007428A">
        <w:t xml:space="preserve">, выявлено </w:t>
      </w:r>
      <w:r w:rsidR="005305C5">
        <w:t>4</w:t>
      </w:r>
      <w:r w:rsidRPr="0007428A">
        <w:t xml:space="preserve"> в</w:t>
      </w:r>
      <w:r w:rsidR="00F05489" w:rsidRPr="0007428A">
        <w:t>ид</w:t>
      </w:r>
      <w:r w:rsidR="005305C5">
        <w:t>а</w:t>
      </w:r>
      <w:r w:rsidRPr="0007428A">
        <w:t xml:space="preserve"> нарушений:</w:t>
      </w:r>
    </w:p>
    <w:p w:rsidR="00213BB6" w:rsidRDefault="00213BB6" w:rsidP="00213BB6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213BB6">
        <w:t>нарушения при определени</w:t>
      </w:r>
      <w:r>
        <w:t>и</w:t>
      </w:r>
      <w:r w:rsidRPr="00213BB6">
        <w:t xml:space="preserve">  </w:t>
      </w:r>
      <w:r>
        <w:t>и обосновании</w:t>
      </w:r>
      <w:r w:rsidRPr="00213BB6">
        <w:t xml:space="preserve"> начальной (максимальной) цены контракта (договора)</w:t>
      </w:r>
      <w:r>
        <w:t>;</w:t>
      </w:r>
    </w:p>
    <w:p w:rsidR="00213BB6" w:rsidRDefault="005305C5" w:rsidP="00213BB6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7428A">
        <w:t>внесение изменений (невнесение изменений) в контракт (договор) с нарушением требований, установленных законодательством Российской Федерации</w:t>
      </w:r>
      <w:r>
        <w:t>;</w:t>
      </w:r>
    </w:p>
    <w:p w:rsidR="00213BB6" w:rsidRDefault="00213BB6" w:rsidP="000E081E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приемка и оплата поставленного товара, выполненной работы (ее результатов), оказанной услуги в случае несоответствия этих товара, работы, услуги либо результатов выполненных работ условиям контракта</w:t>
      </w:r>
      <w:r>
        <w:t>;</w:t>
      </w:r>
    </w:p>
    <w:p w:rsidR="00842AE2" w:rsidRPr="0007428A" w:rsidRDefault="005305C5" w:rsidP="005305C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5305C5">
        <w:t>неприменение мер ответственности по контракту (договору)</w:t>
      </w:r>
      <w:bookmarkStart w:id="0" w:name="_GoBack"/>
      <w:bookmarkEnd w:id="0"/>
      <w:r>
        <w:t>.</w:t>
      </w:r>
    </w:p>
    <w:sectPr w:rsidR="00842AE2" w:rsidRPr="0007428A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7428A"/>
    <w:rsid w:val="00096C0C"/>
    <w:rsid w:val="000A6318"/>
    <w:rsid w:val="000E081E"/>
    <w:rsid w:val="0018401F"/>
    <w:rsid w:val="001B7FDD"/>
    <w:rsid w:val="001E649D"/>
    <w:rsid w:val="00213BB6"/>
    <w:rsid w:val="00245714"/>
    <w:rsid w:val="003B3129"/>
    <w:rsid w:val="003C1550"/>
    <w:rsid w:val="00462BE3"/>
    <w:rsid w:val="005305C5"/>
    <w:rsid w:val="00595F84"/>
    <w:rsid w:val="00682D6E"/>
    <w:rsid w:val="006A37C4"/>
    <w:rsid w:val="006B0CE4"/>
    <w:rsid w:val="00727B52"/>
    <w:rsid w:val="007D4818"/>
    <w:rsid w:val="00842AE2"/>
    <w:rsid w:val="008A0B2F"/>
    <w:rsid w:val="00AA1631"/>
    <w:rsid w:val="00AD359C"/>
    <w:rsid w:val="00C83E49"/>
    <w:rsid w:val="00CB1803"/>
    <w:rsid w:val="00CD5B52"/>
    <w:rsid w:val="00CE733C"/>
    <w:rsid w:val="00D956E7"/>
    <w:rsid w:val="00F0548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12</cp:revision>
  <dcterms:created xsi:type="dcterms:W3CDTF">2022-12-21T08:04:00Z</dcterms:created>
  <dcterms:modified xsi:type="dcterms:W3CDTF">2025-06-24T05:58:00Z</dcterms:modified>
</cp:coreProperties>
</file>