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F5" w:rsidRDefault="006B30F5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725A3B" w:rsidRPr="00725A3B">
        <w:t>Экспертиза проекта муниципальной программы «</w:t>
      </w:r>
      <w:r w:rsidR="009A0445" w:rsidRPr="009A0445">
        <w:t>Социальная поддержка граждан в Грачевском муниципальном районе Ставропольского края</w:t>
      </w:r>
      <w:r w:rsidR="00725A3B" w:rsidRPr="00725A3B">
        <w:t>»</w:t>
      </w:r>
    </w:p>
    <w:p w:rsidR="0025583F" w:rsidRDefault="0025583F" w:rsidP="0025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F933A1">
        <w:rPr>
          <w:rFonts w:ascii="Times New Roman" w:hAnsi="Times New Roman" w:cs="Times New Roman"/>
          <w:sz w:val="28"/>
          <w:szCs w:val="28"/>
        </w:rPr>
        <w:t xml:space="preserve">: </w:t>
      </w:r>
      <w:r w:rsidR="003E7AB0">
        <w:rPr>
          <w:rFonts w:ascii="Times New Roman" w:hAnsi="Times New Roman" w:cs="Times New Roman"/>
          <w:sz w:val="28"/>
          <w:szCs w:val="28"/>
        </w:rPr>
        <w:t xml:space="preserve"> п. </w:t>
      </w:r>
      <w:r w:rsidR="00F933A1" w:rsidRPr="00F933A1">
        <w:rPr>
          <w:rFonts w:ascii="Times New Roman" w:hAnsi="Times New Roman" w:cs="Times New Roman"/>
          <w:sz w:val="28"/>
          <w:szCs w:val="28"/>
        </w:rPr>
        <w:t>1.</w:t>
      </w:r>
      <w:r w:rsidR="00F933A1">
        <w:rPr>
          <w:rFonts w:ascii="Times New Roman" w:hAnsi="Times New Roman" w:cs="Times New Roman"/>
          <w:sz w:val="28"/>
          <w:szCs w:val="28"/>
        </w:rPr>
        <w:t>1</w:t>
      </w:r>
      <w:r w:rsidR="003E7AB0">
        <w:rPr>
          <w:rFonts w:ascii="Times New Roman" w:hAnsi="Times New Roman" w:cs="Times New Roman"/>
          <w:sz w:val="28"/>
          <w:szCs w:val="28"/>
        </w:rPr>
        <w:t> </w:t>
      </w:r>
      <w:r w:rsidR="00795B1D" w:rsidRPr="002943B6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 Грачевского муниципального района, п. 8 Положения о Контрольно-счетной комиссии Грачевского муниципального района</w:t>
      </w:r>
      <w:r w:rsidR="0025583F">
        <w:rPr>
          <w:rFonts w:ascii="Times New Roman" w:hAnsi="Times New Roman" w:cs="Times New Roman"/>
          <w:sz w:val="28"/>
          <w:szCs w:val="28"/>
        </w:rPr>
        <w:t xml:space="preserve">, </w:t>
      </w:r>
      <w:r w:rsidR="0025583F" w:rsidRPr="0025583F">
        <w:rPr>
          <w:rFonts w:ascii="Times New Roman" w:hAnsi="Times New Roman" w:cs="Times New Roman"/>
          <w:sz w:val="28"/>
          <w:szCs w:val="28"/>
        </w:rPr>
        <w:t xml:space="preserve">приказа председателя Контрольно-счетной комиссии Грачевского муниципального района от </w:t>
      </w:r>
      <w:r w:rsidR="009A0445">
        <w:rPr>
          <w:rFonts w:ascii="Times New Roman" w:hAnsi="Times New Roman" w:cs="Times New Roman"/>
          <w:sz w:val="28"/>
          <w:szCs w:val="28"/>
        </w:rPr>
        <w:t>11</w:t>
      </w:r>
      <w:r w:rsidR="0025583F" w:rsidRPr="0025583F">
        <w:rPr>
          <w:rFonts w:ascii="Times New Roman" w:hAnsi="Times New Roman" w:cs="Times New Roman"/>
          <w:sz w:val="28"/>
          <w:szCs w:val="28"/>
        </w:rPr>
        <w:t>.</w:t>
      </w:r>
      <w:r w:rsidR="009A0445">
        <w:rPr>
          <w:rFonts w:ascii="Times New Roman" w:hAnsi="Times New Roman" w:cs="Times New Roman"/>
          <w:sz w:val="28"/>
          <w:szCs w:val="28"/>
        </w:rPr>
        <w:t>10.2017 № 48</w:t>
      </w:r>
      <w:r w:rsidR="0025583F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5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25A3B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5A3B">
        <w:rPr>
          <w:rFonts w:ascii="Times New Roman" w:hAnsi="Times New Roman" w:cs="Times New Roman"/>
          <w:sz w:val="28"/>
          <w:szCs w:val="28"/>
        </w:rPr>
        <w:t>Проекта муниципальной программы «</w:t>
      </w:r>
      <w:r w:rsidR="009A0445" w:rsidRPr="009A0445">
        <w:rPr>
          <w:rFonts w:ascii="Times New Roman" w:hAnsi="Times New Roman" w:cs="Times New Roman"/>
          <w:sz w:val="28"/>
          <w:szCs w:val="28"/>
        </w:rPr>
        <w:t>Социальная поддержка граждан в Грачевском муниципальном районе Ставропольского края</w:t>
      </w:r>
      <w:r w:rsidRPr="00725A3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25A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66566" w:rsidRPr="002943B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66566" w:rsidRPr="002943B6">
        <w:rPr>
          <w:rFonts w:ascii="Times New Roman" w:hAnsi="Times New Roman" w:cs="Times New Roman"/>
          <w:sz w:val="28"/>
          <w:szCs w:val="28"/>
        </w:rPr>
        <w:t>алее –</w:t>
      </w:r>
      <w:r w:rsidR="003E7AB0">
        <w:rPr>
          <w:rFonts w:ascii="Times New Roman" w:hAnsi="Times New Roman" w:cs="Times New Roman"/>
          <w:sz w:val="28"/>
          <w:szCs w:val="28"/>
        </w:rPr>
        <w:t xml:space="preserve"> </w:t>
      </w:r>
      <w:r w:rsidR="00F66566" w:rsidRPr="002943B6">
        <w:rPr>
          <w:rFonts w:ascii="Times New Roman" w:hAnsi="Times New Roman" w:cs="Times New Roman"/>
          <w:sz w:val="28"/>
          <w:szCs w:val="28"/>
        </w:rPr>
        <w:t>Программ</w:t>
      </w:r>
      <w:r w:rsidR="003E7AB0">
        <w:rPr>
          <w:rFonts w:ascii="Times New Roman" w:hAnsi="Times New Roman" w:cs="Times New Roman"/>
          <w:sz w:val="28"/>
          <w:szCs w:val="28"/>
        </w:rPr>
        <w:t>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9A0445" w:rsidRPr="009A0445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администрации Грачевского муниципального района Ставропольского края</w:t>
      </w:r>
      <w:r w:rsidR="00795B1D" w:rsidRPr="002943B6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9A0445">
        <w:rPr>
          <w:rFonts w:ascii="Times New Roman" w:hAnsi="Times New Roman" w:cs="Times New Roman"/>
          <w:sz w:val="28"/>
          <w:szCs w:val="28"/>
        </w:rPr>
        <w:t>11</w:t>
      </w:r>
      <w:r w:rsidR="00725A3B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9A0445">
        <w:rPr>
          <w:rFonts w:ascii="Times New Roman" w:hAnsi="Times New Roman" w:cs="Times New Roman"/>
          <w:sz w:val="28"/>
          <w:szCs w:val="28"/>
        </w:rPr>
        <w:t>27</w:t>
      </w:r>
      <w:r w:rsidR="00BC28DB">
        <w:rPr>
          <w:rFonts w:ascii="Times New Roman" w:hAnsi="Times New Roman" w:cs="Times New Roman"/>
          <w:sz w:val="28"/>
          <w:szCs w:val="28"/>
        </w:rPr>
        <w:t> </w:t>
      </w:r>
      <w:r w:rsidR="009A0445">
        <w:rPr>
          <w:rFonts w:ascii="Times New Roman" w:hAnsi="Times New Roman" w:cs="Times New Roman"/>
          <w:sz w:val="28"/>
          <w:szCs w:val="28"/>
        </w:rPr>
        <w:t>ок</w:t>
      </w:r>
      <w:r w:rsidR="00725A3B">
        <w:rPr>
          <w:rFonts w:ascii="Times New Roman" w:hAnsi="Times New Roman" w:cs="Times New Roman"/>
          <w:sz w:val="28"/>
          <w:szCs w:val="28"/>
        </w:rPr>
        <w:t>тября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201</w:t>
      </w:r>
      <w:r w:rsidR="00725A3B">
        <w:rPr>
          <w:rFonts w:ascii="Times New Roman" w:hAnsi="Times New Roman" w:cs="Times New Roman"/>
          <w:sz w:val="28"/>
          <w:szCs w:val="28"/>
        </w:rPr>
        <w:t>7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25583F" w:rsidRDefault="00D864A2" w:rsidP="002558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F66566" w:rsidRPr="002943B6">
        <w:rPr>
          <w:rFonts w:ascii="Times New Roman" w:hAnsi="Times New Roman" w:cs="Times New Roman"/>
          <w:sz w:val="28"/>
          <w:szCs w:val="28"/>
        </w:rPr>
        <w:t>определение соответствия положений, изложенных в проекте Программы, действующим нормативным правовым актам Ставропольского края и Грачевского района</w:t>
      </w:r>
      <w:r w:rsidRPr="002943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943B6" w:rsidRDefault="00F66566" w:rsidP="00255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</w:t>
      </w:r>
      <w:r w:rsidR="002943B6" w:rsidRPr="002943B6">
        <w:rPr>
          <w:rFonts w:ascii="Times New Roman" w:hAnsi="Times New Roman" w:cs="Times New Roman"/>
          <w:sz w:val="28"/>
          <w:szCs w:val="28"/>
        </w:rPr>
        <w:t>2</w:t>
      </w:r>
      <w:r w:rsidRPr="002943B6">
        <w:rPr>
          <w:rFonts w:ascii="Times New Roman" w:hAnsi="Times New Roman" w:cs="Times New Roman"/>
          <w:sz w:val="28"/>
          <w:szCs w:val="28"/>
        </w:rPr>
        <w:t>. оценка натуральных, финансовых показателей, содержащихся в проекте Программы, на предмет эффективности проекта Программы в целом, а также эффективности путей достижения результатов Программы.</w:t>
      </w:r>
    </w:p>
    <w:p w:rsidR="00D864A2" w:rsidRPr="002943B6" w:rsidRDefault="002377A1" w:rsidP="00753B8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2377A1" w:rsidP="00C9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9A0445" w:rsidRPr="009A0445">
        <w:rPr>
          <w:rFonts w:ascii="Times New Roman" w:hAnsi="Times New Roman" w:cs="Times New Roman"/>
          <w:sz w:val="28"/>
          <w:szCs w:val="28"/>
        </w:rPr>
        <w:t>Проект Программы представлен в Контрольно-счетную комиссию Грачевского муниципального района 11 октября 2017 года, т.е. с нарушением срока, установленного п. 15 Порядка разработки программ</w:t>
      </w:r>
      <w:r w:rsidR="00725A3B">
        <w:rPr>
          <w:rFonts w:ascii="Times New Roman" w:hAnsi="Times New Roman" w:cs="Times New Roman"/>
          <w:sz w:val="28"/>
          <w:szCs w:val="28"/>
        </w:rPr>
        <w:t>.</w:t>
      </w:r>
    </w:p>
    <w:p w:rsidR="009A0445" w:rsidRDefault="009A0445" w:rsidP="00C9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</w:t>
      </w:r>
      <w:r w:rsidRPr="009A0445">
        <w:rPr>
          <w:rFonts w:ascii="Times New Roman" w:hAnsi="Times New Roman" w:cs="Times New Roman"/>
          <w:sz w:val="28"/>
          <w:szCs w:val="28"/>
        </w:rPr>
        <w:t xml:space="preserve"> нарушение п. 13 Порядка разработки программ Программа была включена в Перечень муниципальных программ Грачевского муниципального района только 02 октября 2017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445" w:rsidRPr="00B46AFE" w:rsidRDefault="009A0445" w:rsidP="00C95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9A0445">
        <w:rPr>
          <w:rFonts w:ascii="Times New Roman" w:hAnsi="Times New Roman" w:cs="Times New Roman"/>
          <w:sz w:val="28"/>
          <w:szCs w:val="28"/>
        </w:rPr>
        <w:t xml:space="preserve">В результате рассмотрения проекта Программы установлено, что ответственным исполнителем Программы является управление труда и социальной защиты населения администрации Грачевского муниципального района. Соисполнителями Программы являются администрация Грачевского </w:t>
      </w:r>
      <w:r w:rsidRPr="009A0445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и отдел образования администрации Грачевского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393" w:rsidRPr="002943B6" w:rsidRDefault="002377A1" w:rsidP="0068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>.</w:t>
      </w:r>
      <w:r w:rsidR="009A0445">
        <w:rPr>
          <w:rFonts w:ascii="Times New Roman" w:hAnsi="Times New Roman" w:cs="Times New Roman"/>
          <w:sz w:val="28"/>
          <w:szCs w:val="28"/>
        </w:rPr>
        <w:t>4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9A0445" w:rsidRPr="009A0445">
        <w:rPr>
          <w:rFonts w:ascii="Times New Roman" w:hAnsi="Times New Roman" w:cs="Times New Roman"/>
          <w:sz w:val="28"/>
          <w:szCs w:val="28"/>
        </w:rPr>
        <w:t>Целями Программы являются содействие в обеспечении устойчивого роста уровня и качества жизни населения Грачевского муниципального района; совершенствование системы социальной поддержки отдельных категорий граждан Российской Федерации, проживающих на территории района; создание условий для формирования доступной среды жизнедеятельности для инвалидов и других маломобильных групп населения</w:t>
      </w:r>
      <w:r w:rsidR="0022247D">
        <w:rPr>
          <w:rFonts w:ascii="Times New Roman" w:hAnsi="Times New Roman" w:cs="Times New Roman"/>
          <w:sz w:val="28"/>
          <w:szCs w:val="28"/>
        </w:rPr>
        <w:t>.</w:t>
      </w:r>
    </w:p>
    <w:p w:rsidR="009A0445" w:rsidRDefault="002377A1" w:rsidP="009A0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>.</w:t>
      </w:r>
      <w:r w:rsidR="009A0445">
        <w:rPr>
          <w:rFonts w:ascii="Times New Roman" w:hAnsi="Times New Roman" w:cs="Times New Roman"/>
          <w:sz w:val="28"/>
          <w:szCs w:val="28"/>
        </w:rPr>
        <w:t>5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9A0445" w:rsidRPr="009A0445">
        <w:rPr>
          <w:rFonts w:ascii="Times New Roman" w:hAnsi="Times New Roman" w:cs="Times New Roman"/>
          <w:sz w:val="28"/>
          <w:szCs w:val="28"/>
        </w:rPr>
        <w:t>Общий объем финансового обеспечени</w:t>
      </w:r>
      <w:r w:rsidR="009A0445">
        <w:rPr>
          <w:rFonts w:ascii="Times New Roman" w:hAnsi="Times New Roman" w:cs="Times New Roman"/>
          <w:sz w:val="28"/>
          <w:szCs w:val="28"/>
        </w:rPr>
        <w:t>я Программы составит 1172233,61 </w:t>
      </w:r>
      <w:r w:rsidR="009A0445" w:rsidRPr="009A0445">
        <w:rPr>
          <w:rFonts w:ascii="Times New Roman" w:hAnsi="Times New Roman" w:cs="Times New Roman"/>
          <w:sz w:val="28"/>
          <w:szCs w:val="28"/>
        </w:rPr>
        <w:t>тыс. рублей, в том числе по годам</w:t>
      </w:r>
      <w:r w:rsidR="009A0445">
        <w:rPr>
          <w:rFonts w:ascii="Times New Roman" w:hAnsi="Times New Roman" w:cs="Times New Roman"/>
          <w:sz w:val="28"/>
          <w:szCs w:val="28"/>
        </w:rPr>
        <w:t>:</w:t>
      </w:r>
    </w:p>
    <w:p w:rsidR="009A0445" w:rsidRDefault="009A0445" w:rsidP="009A0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445">
        <w:rPr>
          <w:rFonts w:ascii="Times New Roman" w:hAnsi="Times New Roman" w:cs="Times New Roman"/>
          <w:sz w:val="28"/>
          <w:szCs w:val="28"/>
        </w:rPr>
        <w:t>2018 год – 184671,21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445" w:rsidRDefault="009A0445" w:rsidP="009A0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445">
        <w:rPr>
          <w:rFonts w:ascii="Times New Roman" w:hAnsi="Times New Roman" w:cs="Times New Roman"/>
          <w:sz w:val="28"/>
          <w:szCs w:val="28"/>
        </w:rPr>
        <w:t>2019 год – 197512,48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445" w:rsidRDefault="009A0445" w:rsidP="009A0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445">
        <w:rPr>
          <w:rFonts w:ascii="Times New Roman" w:hAnsi="Times New Roman" w:cs="Times New Roman"/>
          <w:sz w:val="28"/>
          <w:szCs w:val="28"/>
        </w:rPr>
        <w:t>2020 год – 197512,48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445" w:rsidRDefault="009A0445" w:rsidP="009A0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445">
        <w:rPr>
          <w:rFonts w:ascii="Times New Roman" w:hAnsi="Times New Roman" w:cs="Times New Roman"/>
          <w:sz w:val="28"/>
          <w:szCs w:val="28"/>
        </w:rPr>
        <w:t>2021 год – 197512,48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445" w:rsidRDefault="009A0445" w:rsidP="009A0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445">
        <w:rPr>
          <w:rFonts w:ascii="Times New Roman" w:hAnsi="Times New Roman" w:cs="Times New Roman"/>
          <w:sz w:val="28"/>
          <w:szCs w:val="28"/>
        </w:rPr>
        <w:t>2022 год – 197512,48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45BF" w:rsidRDefault="009A0445" w:rsidP="009A0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445">
        <w:rPr>
          <w:rFonts w:ascii="Times New Roman" w:hAnsi="Times New Roman" w:cs="Times New Roman"/>
          <w:sz w:val="28"/>
          <w:szCs w:val="28"/>
        </w:rPr>
        <w:t>2023 год – 197512,48 тыс. рублей</w:t>
      </w:r>
      <w:r w:rsidR="00725A3B" w:rsidRPr="00725A3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725A3B" w:rsidP="00684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6B30F5" w:rsidRDefault="006B30F5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0F5" w:rsidRDefault="00725A3B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</w:t>
      </w:r>
      <w:r w:rsidR="006B30F5">
        <w:rPr>
          <w:rFonts w:ascii="Times New Roman" w:hAnsi="Times New Roman" w:cs="Times New Roman"/>
          <w:sz w:val="28"/>
          <w:szCs w:val="28"/>
        </w:rPr>
        <w:t>Выводы:</w:t>
      </w:r>
    </w:p>
    <w:p w:rsidR="006B30F5" w:rsidRDefault="006B30F5" w:rsidP="006B3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3B6" w:rsidRPr="002943B6" w:rsidRDefault="009A0445" w:rsidP="006B30F5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445">
        <w:rPr>
          <w:rFonts w:ascii="Times New Roman" w:hAnsi="Times New Roman" w:cs="Times New Roman"/>
          <w:sz w:val="28"/>
          <w:szCs w:val="28"/>
        </w:rPr>
        <w:t>Контрольно-счетная комиссия Грачевского муниципального района считает, что проект представленной Программы в целом соответствует целям социально-экономического развития Грачевского муниципального района и показателям их достижения в соответствии со Стратегией социально-экономического развития Грачевского муниципального района Ставропольского края до 2025 года, а также Порядку разработки программ и Методическим указаниям по разработке программ</w:t>
      </w:r>
      <w:r w:rsidR="006B30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5EDE" w:rsidRDefault="00C95ED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C95ED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22247D"/>
    <w:rsid w:val="002377A1"/>
    <w:rsid w:val="0025583F"/>
    <w:rsid w:val="00285B84"/>
    <w:rsid w:val="002943B6"/>
    <w:rsid w:val="00324FEB"/>
    <w:rsid w:val="003E7AB0"/>
    <w:rsid w:val="003E7C8D"/>
    <w:rsid w:val="00477DA5"/>
    <w:rsid w:val="005E6822"/>
    <w:rsid w:val="006008D0"/>
    <w:rsid w:val="006845BF"/>
    <w:rsid w:val="006B30F5"/>
    <w:rsid w:val="00703581"/>
    <w:rsid w:val="00725A3B"/>
    <w:rsid w:val="00753B84"/>
    <w:rsid w:val="00795B1D"/>
    <w:rsid w:val="00815E2C"/>
    <w:rsid w:val="009A0445"/>
    <w:rsid w:val="009A66BB"/>
    <w:rsid w:val="00A96A05"/>
    <w:rsid w:val="00B46AFE"/>
    <w:rsid w:val="00BC28DB"/>
    <w:rsid w:val="00BE4393"/>
    <w:rsid w:val="00C95EDE"/>
    <w:rsid w:val="00D864A2"/>
    <w:rsid w:val="00F66566"/>
    <w:rsid w:val="00F9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B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12</cp:revision>
  <cp:lastPrinted>2017-12-25T05:33:00Z</cp:lastPrinted>
  <dcterms:created xsi:type="dcterms:W3CDTF">2013-09-11T12:47:00Z</dcterms:created>
  <dcterms:modified xsi:type="dcterms:W3CDTF">2017-12-25T05:33:00Z</dcterms:modified>
</cp:coreProperties>
</file>