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0623E0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C90DC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160C">
        <w:rPr>
          <w:rFonts w:ascii="Times New Roman" w:eastAsia="Times New Roman" w:hAnsi="Times New Roman" w:cs="Times New Roman"/>
          <w:sz w:val="28"/>
          <w:szCs w:val="28"/>
        </w:rPr>
        <w:t>таромарь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A44" w:rsidRPr="00A1052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621" w:rsidRPr="000E499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D757A6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F26621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F26621" w:rsidRPr="00A10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A44" w:rsidRPr="00A10521" w:rsidRDefault="00A0249F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.2. Плана работы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комиссии Грачевского муниципального района на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год, утвержденного Приказом председателя КСК от 2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№ 6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ст. 8 Положения о Контрольно-счетной комиссии Грачевского муниципального района Ставропольского края,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Советом Грачевского муниципального района Ставропольского края от</w:t>
      </w:r>
      <w:r w:rsidR="001B406E">
        <w:rPr>
          <w:rFonts w:ascii="Times New Roman" w:eastAsia="Times New Roman" w:hAnsi="Times New Roman" w:cs="Times New Roman"/>
          <w:sz w:val="28"/>
          <w:szCs w:val="28"/>
        </w:rPr>
        <w:t xml:space="preserve"> 19 июн</w:t>
      </w:r>
      <w:r>
        <w:rPr>
          <w:rFonts w:ascii="Times New Roman" w:eastAsia="Times New Roman" w:hAnsi="Times New Roman" w:cs="Times New Roman"/>
          <w:sz w:val="28"/>
          <w:szCs w:val="28"/>
        </w:rPr>
        <w:t>я 2018 года №</w:t>
      </w:r>
      <w:r w:rsidR="001B406E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Приказ председателя КСК Грачевского района от 0</w:t>
      </w:r>
      <w:r w:rsidR="00D4160C">
        <w:rPr>
          <w:rFonts w:ascii="Times New Roman" w:eastAsia="Times New Roman" w:hAnsi="Times New Roman" w:cs="Times New Roman"/>
          <w:sz w:val="28"/>
          <w:szCs w:val="28"/>
        </w:rPr>
        <w:t>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вгус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416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5077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4A44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81C" w:rsidRPr="00A10521" w:rsidRDefault="00654A44" w:rsidP="000623E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>2.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54A44" w:rsidP="00A02B31">
      <w:pPr>
        <w:pStyle w:val="a4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A8507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160C">
        <w:rPr>
          <w:rFonts w:ascii="Times New Roman" w:eastAsia="Times New Roman" w:hAnsi="Times New Roman" w:cs="Times New Roman"/>
          <w:sz w:val="28"/>
          <w:szCs w:val="28"/>
        </w:rPr>
        <w:t>таромарь</w:t>
      </w:r>
      <w:r w:rsidR="00671AD3" w:rsidRPr="00A10521">
        <w:rPr>
          <w:rFonts w:ascii="Times New Roman" w:eastAsia="Times New Roman" w:hAnsi="Times New Roman" w:cs="Times New Roman"/>
          <w:sz w:val="28"/>
          <w:szCs w:val="28"/>
        </w:rPr>
        <w:t>евского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Грачевского района Ставропольского края   за 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02B31" w:rsidRPr="00A10521" w:rsidRDefault="00A02B31" w:rsidP="00A02B31">
      <w:pPr>
        <w:pStyle w:val="a4"/>
        <w:spacing w:after="0" w:line="240" w:lineRule="auto"/>
        <w:ind w:left="-426" w:firstLine="426"/>
        <w:jc w:val="both"/>
        <w:rPr>
          <w:sz w:val="28"/>
          <w:szCs w:val="28"/>
        </w:rPr>
      </w:pPr>
    </w:p>
    <w:p w:rsidR="00654A44" w:rsidRPr="00A10521" w:rsidRDefault="00654A44" w:rsidP="000623E0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2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A02B3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85077">
        <w:rPr>
          <w:rFonts w:ascii="Times New Roman" w:hAnsi="Times New Roman" w:cs="Times New Roman"/>
          <w:sz w:val="28"/>
          <w:szCs w:val="28"/>
        </w:rPr>
        <w:t>С</w:t>
      </w:r>
      <w:r w:rsidR="00D4160C">
        <w:rPr>
          <w:rFonts w:ascii="Times New Roman" w:hAnsi="Times New Roman" w:cs="Times New Roman"/>
          <w:sz w:val="28"/>
          <w:szCs w:val="28"/>
        </w:rPr>
        <w:t>таромарь</w:t>
      </w:r>
      <w:r w:rsidR="00671AD3" w:rsidRPr="00A10521">
        <w:rPr>
          <w:rFonts w:ascii="Times New Roman" w:hAnsi="Times New Roman" w:cs="Times New Roman"/>
          <w:sz w:val="28"/>
          <w:szCs w:val="28"/>
        </w:rPr>
        <w:t>евского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37A1" w:rsidRPr="00A10521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Ставропольского края.</w:t>
      </w:r>
    </w:p>
    <w:p w:rsid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99E" w:rsidRPr="00A02B31" w:rsidRDefault="00A02B31" w:rsidP="00A02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B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99E" w:rsidRPr="00A02B31">
        <w:rPr>
          <w:rFonts w:ascii="Times New Roman" w:hAnsi="Times New Roman" w:cs="Times New Roman"/>
          <w:sz w:val="28"/>
          <w:szCs w:val="28"/>
        </w:rPr>
        <w:t>Срок экспертно-аналитического мероп</w:t>
      </w:r>
      <w:r w:rsidRPr="00A02B31">
        <w:rPr>
          <w:rFonts w:ascii="Times New Roman" w:hAnsi="Times New Roman" w:cs="Times New Roman"/>
          <w:sz w:val="28"/>
          <w:szCs w:val="28"/>
        </w:rPr>
        <w:t>риятия: с 0</w:t>
      </w:r>
      <w:r w:rsidR="00D4160C">
        <w:rPr>
          <w:rFonts w:ascii="Times New Roman" w:hAnsi="Times New Roman" w:cs="Times New Roman"/>
          <w:sz w:val="28"/>
          <w:szCs w:val="28"/>
        </w:rPr>
        <w:t>8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4160C">
        <w:rPr>
          <w:rFonts w:ascii="Times New Roman" w:hAnsi="Times New Roman" w:cs="Times New Roman"/>
          <w:sz w:val="28"/>
          <w:szCs w:val="28"/>
        </w:rPr>
        <w:t>2</w:t>
      </w:r>
      <w:r w:rsidR="00BE3D5B">
        <w:rPr>
          <w:rFonts w:ascii="Times New Roman" w:hAnsi="Times New Roman" w:cs="Times New Roman"/>
          <w:sz w:val="28"/>
          <w:szCs w:val="28"/>
        </w:rPr>
        <w:t>1</w:t>
      </w:r>
      <w:r w:rsidRPr="00A02B31">
        <w:rPr>
          <w:rFonts w:ascii="Times New Roman" w:hAnsi="Times New Roman" w:cs="Times New Roman"/>
          <w:sz w:val="28"/>
          <w:szCs w:val="28"/>
        </w:rPr>
        <w:t xml:space="preserve"> августа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6B2B89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0BF9" w:rsidRPr="000E499E" w:rsidRDefault="006B2B89" w:rsidP="006B2B8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2B89">
        <w:rPr>
          <w:rFonts w:ascii="Times New Roman" w:hAnsi="Times New Roman" w:cs="Times New Roman"/>
          <w:b/>
          <w:sz w:val="28"/>
          <w:szCs w:val="28"/>
        </w:rPr>
        <w:t>5.</w:t>
      </w:r>
      <w:r w:rsidR="00C4681C" w:rsidRPr="000E499E">
        <w:rPr>
          <w:rFonts w:ascii="Times New Roman" w:hAnsi="Times New Roman" w:cs="Times New Roman"/>
          <w:sz w:val="28"/>
          <w:szCs w:val="28"/>
        </w:rPr>
        <w:t xml:space="preserve">Цели </w:t>
      </w:r>
      <w:r w:rsidR="00840998" w:rsidRPr="000E499E">
        <w:rPr>
          <w:rFonts w:ascii="Times New Roman" w:hAnsi="Times New Roman" w:cs="Times New Roman"/>
          <w:sz w:val="28"/>
          <w:szCs w:val="28"/>
        </w:rPr>
        <w:t>экспертно-аналитического ме</w:t>
      </w:r>
      <w:r w:rsidR="00C4681C" w:rsidRPr="000E499E">
        <w:rPr>
          <w:rFonts w:ascii="Times New Roman" w:hAnsi="Times New Roman" w:cs="Times New Roman"/>
          <w:sz w:val="28"/>
          <w:szCs w:val="28"/>
        </w:rPr>
        <w:t>ро</w:t>
      </w:r>
      <w:r w:rsidR="00840998" w:rsidRPr="000E499E">
        <w:rPr>
          <w:rFonts w:ascii="Times New Roman" w:hAnsi="Times New Roman" w:cs="Times New Roman"/>
          <w:sz w:val="28"/>
          <w:szCs w:val="28"/>
        </w:rPr>
        <w:t>п</w:t>
      </w:r>
      <w:r w:rsidR="00C4681C" w:rsidRPr="000E499E">
        <w:rPr>
          <w:rFonts w:ascii="Times New Roman" w:hAnsi="Times New Roman" w:cs="Times New Roman"/>
          <w:sz w:val="28"/>
          <w:szCs w:val="28"/>
        </w:rPr>
        <w:t>ри</w:t>
      </w:r>
      <w:r w:rsidR="00840998" w:rsidRPr="000E499E">
        <w:rPr>
          <w:rFonts w:ascii="Times New Roman" w:hAnsi="Times New Roman" w:cs="Times New Roman"/>
          <w:sz w:val="28"/>
          <w:szCs w:val="28"/>
        </w:rPr>
        <w:t>ятия</w:t>
      </w:r>
      <w:r w:rsidR="00C4681C" w:rsidRPr="000E499E">
        <w:rPr>
          <w:rFonts w:ascii="Times New Roman" w:hAnsi="Times New Roman" w:cs="Times New Roman"/>
          <w:sz w:val="28"/>
          <w:szCs w:val="28"/>
        </w:rPr>
        <w:t>:</w:t>
      </w:r>
    </w:p>
    <w:p w:rsidR="00A537FB" w:rsidRDefault="00654A44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sz w:val="28"/>
          <w:szCs w:val="28"/>
        </w:rPr>
        <w:t xml:space="preserve"> </w:t>
      </w:r>
      <w:r w:rsidR="00A537FB">
        <w:rPr>
          <w:sz w:val="28"/>
          <w:szCs w:val="28"/>
        </w:rPr>
        <w:t xml:space="preserve">-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деление п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лноты и св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менности налоговых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ступлений д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нежных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 xml:space="preserve">дств и их расходования в ходе исполнения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бюджета;</w:t>
      </w:r>
    </w:p>
    <w:p w:rsidR="00A537FB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 полноты неналоговых доходов бюджета 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A3ED8" w:rsidRPr="00A10521"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ватизации, распоряжения и использования муниципальной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бст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нности;</w:t>
      </w:r>
    </w:p>
    <w:p w:rsidR="00691EA6" w:rsidRDefault="00A537FB" w:rsidP="000623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анализа фактических показателей в сравнении с показателями, утвержденными 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>Решением о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бюджете</w:t>
      </w:r>
      <w:r w:rsidR="00691EA6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DD6617" w:rsidRDefault="00691EA6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DD6617" w:rsidP="00DD6617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61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B8284E" w:rsidRDefault="00691EA6" w:rsidP="00B8284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8284E">
        <w:rPr>
          <w:rFonts w:ascii="Times New Roman" w:hAnsi="Times New Roman" w:cs="Times New Roman"/>
          <w:sz w:val="28"/>
          <w:szCs w:val="28"/>
        </w:rPr>
        <w:t xml:space="preserve">.В соответствии с частью 5 статьи 264.2 Бюджетного кодекса Российской Федерации, постановлением администрации муниципального образования </w:t>
      </w:r>
      <w:r w:rsidR="00B8284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4160C">
        <w:rPr>
          <w:rFonts w:ascii="Times New Roman" w:hAnsi="Times New Roman" w:cs="Times New Roman"/>
          <w:sz w:val="28"/>
          <w:szCs w:val="28"/>
        </w:rPr>
        <w:t>таромарь</w:t>
      </w:r>
      <w:r w:rsidR="00B8284E">
        <w:rPr>
          <w:rFonts w:ascii="Times New Roman" w:hAnsi="Times New Roman" w:cs="Times New Roman"/>
          <w:sz w:val="28"/>
          <w:szCs w:val="28"/>
        </w:rPr>
        <w:t>евского сельсовета от 2</w:t>
      </w:r>
      <w:r w:rsidR="00D4160C">
        <w:rPr>
          <w:rFonts w:ascii="Times New Roman" w:hAnsi="Times New Roman" w:cs="Times New Roman"/>
          <w:sz w:val="28"/>
          <w:szCs w:val="28"/>
        </w:rPr>
        <w:t>3</w:t>
      </w:r>
      <w:r w:rsidR="00B8284E">
        <w:rPr>
          <w:rFonts w:ascii="Times New Roman" w:hAnsi="Times New Roman" w:cs="Times New Roman"/>
          <w:sz w:val="28"/>
          <w:szCs w:val="28"/>
        </w:rPr>
        <w:t xml:space="preserve"> июля 2018 года № </w:t>
      </w:r>
      <w:r w:rsidR="00D4160C">
        <w:rPr>
          <w:rFonts w:ascii="Times New Roman" w:hAnsi="Times New Roman" w:cs="Times New Roman"/>
          <w:sz w:val="28"/>
          <w:szCs w:val="28"/>
        </w:rPr>
        <w:t>107</w:t>
      </w:r>
      <w:r w:rsidR="00B8284E">
        <w:rPr>
          <w:rFonts w:ascii="Times New Roman" w:hAnsi="Times New Roman" w:cs="Times New Roman"/>
          <w:sz w:val="28"/>
          <w:szCs w:val="28"/>
        </w:rPr>
        <w:t xml:space="preserve"> утвержден отчет об исполнении бюджета муниципального образования С</w:t>
      </w:r>
      <w:r w:rsidR="00D4160C">
        <w:rPr>
          <w:rFonts w:ascii="Times New Roman" w:hAnsi="Times New Roman" w:cs="Times New Roman"/>
          <w:sz w:val="28"/>
          <w:szCs w:val="28"/>
        </w:rPr>
        <w:t>таромарь</w:t>
      </w:r>
      <w:r w:rsidR="00B8284E">
        <w:rPr>
          <w:rFonts w:ascii="Times New Roman" w:hAnsi="Times New Roman" w:cs="Times New Roman"/>
          <w:sz w:val="28"/>
          <w:szCs w:val="28"/>
        </w:rPr>
        <w:t>евского сельсовета Грачевского района Ставропольского края за первое полугодие 2018 года.</w:t>
      </w:r>
    </w:p>
    <w:p w:rsidR="00052C6E" w:rsidRPr="0041228E" w:rsidRDefault="003D2693" w:rsidP="00052C6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8284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8284E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а доходы </w:t>
      </w:r>
      <w:r w:rsidR="00B8284E"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</w:t>
      </w:r>
      <w:r w:rsidR="00D4160C">
        <w:rPr>
          <w:rFonts w:ascii="Times New Roman" w:hAnsi="Times New Roman" w:cs="Times New Roman"/>
          <w:sz w:val="28"/>
          <w:szCs w:val="28"/>
        </w:rPr>
        <w:t>таромарь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евского сельсовета за I полугодие 2018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4160C">
        <w:rPr>
          <w:rFonts w:ascii="Times New Roman" w:hAnsi="Times New Roman" w:cs="Times New Roman"/>
          <w:sz w:val="28"/>
          <w:szCs w:val="28"/>
        </w:rPr>
        <w:t>8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</w:t>
      </w:r>
      <w:r w:rsidR="00D4160C">
        <w:rPr>
          <w:rFonts w:ascii="Times New Roman" w:hAnsi="Times New Roman" w:cs="Times New Roman"/>
          <w:sz w:val="28"/>
          <w:szCs w:val="28"/>
        </w:rPr>
        <w:t>137</w:t>
      </w:r>
      <w:r w:rsidR="00052C6E" w:rsidRPr="00052C6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9</w:t>
      </w:r>
      <w:r w:rsidR="00052C6E" w:rsidRPr="00052C6E">
        <w:rPr>
          <w:rFonts w:ascii="Times New Roman" w:hAnsi="Times New Roman" w:cs="Times New Roman"/>
          <w:sz w:val="28"/>
          <w:szCs w:val="28"/>
        </w:rPr>
        <w:t>2 тыс. рублей</w:t>
      </w:r>
      <w:r w:rsidR="00D4160C">
        <w:rPr>
          <w:rFonts w:ascii="Times New Roman" w:hAnsi="Times New Roman" w:cs="Times New Roman"/>
          <w:sz w:val="28"/>
          <w:szCs w:val="28"/>
        </w:rPr>
        <w:t xml:space="preserve"> или 19</w:t>
      </w:r>
      <w:r w:rsidR="00731EC6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10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годовому о</w:t>
      </w:r>
      <w:r w:rsidR="00D4160C">
        <w:rPr>
          <w:rFonts w:ascii="Times New Roman" w:hAnsi="Times New Roman" w:cs="Times New Roman"/>
          <w:sz w:val="28"/>
          <w:szCs w:val="28"/>
        </w:rPr>
        <w:t>бъему утвержденных назначений (42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16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16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13 тыс. рублей), что 43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</w:t>
      </w:r>
      <w:r w:rsidR="00D4160C">
        <w:rPr>
          <w:rFonts w:ascii="Times New Roman" w:hAnsi="Times New Roman" w:cs="Times New Roman"/>
          <w:sz w:val="28"/>
          <w:szCs w:val="28"/>
        </w:rPr>
        <w:t xml:space="preserve"> (5 662,23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4160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41228E" w:rsidRP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бюджета муниципального образования С</w:t>
      </w:r>
      <w:r w:rsidR="00D4160C">
        <w:rPr>
          <w:rFonts w:ascii="Times New Roman" w:hAnsi="Times New Roman" w:cs="Times New Roman"/>
          <w:sz w:val="28"/>
          <w:szCs w:val="28"/>
        </w:rPr>
        <w:t>таромарь</w:t>
      </w:r>
      <w:r>
        <w:rPr>
          <w:rFonts w:ascii="Times New Roman" w:hAnsi="Times New Roman" w:cs="Times New Roman"/>
          <w:sz w:val="28"/>
          <w:szCs w:val="28"/>
        </w:rPr>
        <w:t xml:space="preserve">евского сельсовета составили </w:t>
      </w:r>
      <w:r w:rsidR="00D4160C">
        <w:rPr>
          <w:rFonts w:ascii="Times New Roman" w:hAnsi="Times New Roman" w:cs="Times New Roman"/>
          <w:sz w:val="28"/>
          <w:szCs w:val="28"/>
        </w:rPr>
        <w:t>3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D4160C">
        <w:rPr>
          <w:rFonts w:ascii="Times New Roman" w:hAnsi="Times New Roman" w:cs="Times New Roman"/>
          <w:sz w:val="28"/>
          <w:szCs w:val="28"/>
        </w:rPr>
        <w:t>497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41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 4</w:t>
      </w:r>
      <w:r w:rsidR="00D4160C">
        <w:rPr>
          <w:rFonts w:ascii="Times New Roman" w:hAnsi="Times New Roman" w:cs="Times New Roman"/>
          <w:sz w:val="28"/>
          <w:szCs w:val="28"/>
        </w:rPr>
        <w:t>3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82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(7 </w:t>
      </w:r>
      <w:r w:rsidR="00D4160C">
        <w:rPr>
          <w:rFonts w:ascii="Times New Roman" w:hAnsi="Times New Roman" w:cs="Times New Roman"/>
          <w:sz w:val="28"/>
          <w:szCs w:val="28"/>
        </w:rPr>
        <w:t>981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32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416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="00D416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 тыс. рублей или на 3</w:t>
      </w:r>
      <w:r w:rsidR="00D4160C">
        <w:rPr>
          <w:rFonts w:ascii="Times New Roman" w:hAnsi="Times New Roman" w:cs="Times New Roman"/>
          <w:sz w:val="28"/>
          <w:szCs w:val="28"/>
        </w:rPr>
        <w:t>3,20</w:t>
      </w:r>
      <w:r>
        <w:rPr>
          <w:rFonts w:ascii="Times New Roman" w:hAnsi="Times New Roman" w:cs="Times New Roman"/>
          <w:sz w:val="28"/>
          <w:szCs w:val="28"/>
        </w:rPr>
        <w:t xml:space="preserve"> процента выше объема поступлений за аналогичный период 2017 года (</w:t>
      </w:r>
      <w:r w:rsidR="00D416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4160C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>,5</w:t>
      </w:r>
      <w:r w:rsidR="00D416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Pr="0041228E">
        <w:rPr>
          <w:rFonts w:ascii="Times New Roman" w:hAnsi="Times New Roman" w:cs="Times New Roman"/>
          <w:sz w:val="28"/>
          <w:szCs w:val="28"/>
        </w:rPr>
        <w:t>1</w:t>
      </w:r>
      <w:r w:rsidR="00D4160C">
        <w:rPr>
          <w:rFonts w:ascii="Times New Roman" w:hAnsi="Times New Roman" w:cs="Times New Roman"/>
          <w:sz w:val="28"/>
          <w:szCs w:val="28"/>
        </w:rPr>
        <w:t>36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83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4160C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>5</w:t>
      </w:r>
      <w:r w:rsidR="00D4160C">
        <w:rPr>
          <w:rFonts w:ascii="Times New Roman" w:hAnsi="Times New Roman" w:cs="Times New Roman"/>
          <w:sz w:val="28"/>
          <w:szCs w:val="28"/>
        </w:rPr>
        <w:t>8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9</w:t>
      </w:r>
      <w:r w:rsidRPr="0041228E">
        <w:rPr>
          <w:rFonts w:ascii="Times New Roman" w:hAnsi="Times New Roman" w:cs="Times New Roman"/>
          <w:sz w:val="28"/>
          <w:szCs w:val="28"/>
        </w:rPr>
        <w:t xml:space="preserve">0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="00D4160C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Pr="0041228E">
        <w:rPr>
          <w:rFonts w:ascii="Times New Roman" w:hAnsi="Times New Roman" w:cs="Times New Roman"/>
          <w:sz w:val="28"/>
          <w:szCs w:val="28"/>
        </w:rPr>
        <w:t>8</w:t>
      </w:r>
      <w:r w:rsidR="00D4160C">
        <w:rPr>
          <w:rFonts w:ascii="Times New Roman" w:hAnsi="Times New Roman" w:cs="Times New Roman"/>
          <w:sz w:val="28"/>
          <w:szCs w:val="28"/>
        </w:rPr>
        <w:t>6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11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4160C">
        <w:rPr>
          <w:rFonts w:ascii="Times New Roman" w:hAnsi="Times New Roman" w:cs="Times New Roman"/>
          <w:sz w:val="28"/>
          <w:szCs w:val="28"/>
        </w:rPr>
        <w:t>3</w:t>
      </w:r>
      <w:r w:rsidRPr="0041228E">
        <w:rPr>
          <w:rFonts w:ascii="Times New Roman" w:hAnsi="Times New Roman" w:cs="Times New Roman"/>
          <w:sz w:val="28"/>
          <w:szCs w:val="28"/>
        </w:rPr>
        <w:t>2,</w:t>
      </w:r>
      <w:r w:rsidR="00D4160C">
        <w:rPr>
          <w:rFonts w:ascii="Times New Roman" w:hAnsi="Times New Roman" w:cs="Times New Roman"/>
          <w:sz w:val="28"/>
          <w:szCs w:val="28"/>
        </w:rPr>
        <w:t>04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на 30,5</w:t>
      </w:r>
      <w:r w:rsidR="00D4160C">
        <w:rPr>
          <w:rFonts w:ascii="Times New Roman" w:hAnsi="Times New Roman" w:cs="Times New Roman"/>
          <w:sz w:val="28"/>
          <w:szCs w:val="28"/>
        </w:rPr>
        <w:t>8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D4160C">
        <w:rPr>
          <w:rFonts w:ascii="Times New Roman" w:hAnsi="Times New Roman" w:cs="Times New Roman"/>
          <w:sz w:val="28"/>
          <w:szCs w:val="28"/>
        </w:rPr>
        <w:t>бол</w:t>
      </w:r>
      <w:r>
        <w:rPr>
          <w:rFonts w:ascii="Times New Roman" w:hAnsi="Times New Roman" w:cs="Times New Roman"/>
          <w:sz w:val="28"/>
          <w:szCs w:val="28"/>
        </w:rPr>
        <w:t xml:space="preserve">ьше, чем поступления </w:t>
      </w:r>
      <w:r w:rsidRPr="0041228E">
        <w:rPr>
          <w:rFonts w:ascii="Times New Roman" w:hAnsi="Times New Roman" w:cs="Times New Roman"/>
          <w:sz w:val="28"/>
          <w:szCs w:val="28"/>
        </w:rPr>
        <w:t>I полугоди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28E"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160C">
        <w:rPr>
          <w:rFonts w:ascii="Times New Roman" w:hAnsi="Times New Roman" w:cs="Times New Roman"/>
          <w:sz w:val="28"/>
          <w:szCs w:val="28"/>
        </w:rPr>
        <w:t>104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4160C">
        <w:rPr>
          <w:rFonts w:ascii="Times New Roman" w:hAnsi="Times New Roman" w:cs="Times New Roman"/>
          <w:sz w:val="28"/>
          <w:szCs w:val="28"/>
        </w:rPr>
        <w:t>7</w:t>
      </w:r>
      <w:r w:rsidRPr="0041228E">
        <w:rPr>
          <w:rFonts w:ascii="Times New Roman" w:hAnsi="Times New Roman" w:cs="Times New Roman"/>
          <w:sz w:val="28"/>
          <w:szCs w:val="28"/>
        </w:rPr>
        <w:t>9 тыс. рублей).</w:t>
      </w:r>
    </w:p>
    <w:p w:rsidR="0041228E" w:rsidRPr="0041228E" w:rsidRDefault="0041228E" w:rsidP="0041228E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1228E">
        <w:rPr>
          <w:rFonts w:ascii="Times New Roman" w:hAnsi="Times New Roman" w:cs="Times New Roman"/>
          <w:sz w:val="28"/>
          <w:szCs w:val="28"/>
        </w:rPr>
        <w:t>езвозмездны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2018 года </w:t>
      </w:r>
      <w:r w:rsidRPr="0041228E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228E">
        <w:rPr>
          <w:rFonts w:ascii="Times New Roman" w:hAnsi="Times New Roman" w:cs="Times New Roman"/>
          <w:sz w:val="28"/>
          <w:szCs w:val="28"/>
        </w:rPr>
        <w:t xml:space="preserve"> 4 </w:t>
      </w:r>
      <w:r w:rsidR="00D4160C">
        <w:rPr>
          <w:rFonts w:ascii="Times New Roman" w:hAnsi="Times New Roman" w:cs="Times New Roman"/>
          <w:sz w:val="28"/>
          <w:szCs w:val="28"/>
        </w:rPr>
        <w:t>50</w:t>
      </w:r>
      <w:r w:rsidRPr="0041228E">
        <w:rPr>
          <w:rFonts w:ascii="Times New Roman" w:hAnsi="Times New Roman" w:cs="Times New Roman"/>
          <w:sz w:val="28"/>
          <w:szCs w:val="28"/>
        </w:rPr>
        <w:t>3,</w:t>
      </w:r>
      <w:r w:rsidR="00D4160C">
        <w:rPr>
          <w:rFonts w:ascii="Times New Roman" w:hAnsi="Times New Roman" w:cs="Times New Roman"/>
          <w:sz w:val="28"/>
          <w:szCs w:val="28"/>
        </w:rPr>
        <w:t>68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при уточн</w:t>
      </w:r>
      <w:r w:rsidR="00D4160C">
        <w:rPr>
          <w:rFonts w:ascii="Times New Roman" w:hAnsi="Times New Roman" w:cs="Times New Roman"/>
          <w:sz w:val="28"/>
          <w:szCs w:val="28"/>
        </w:rPr>
        <w:t>енном годовом плане 34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D4160C">
        <w:rPr>
          <w:rFonts w:ascii="Times New Roman" w:hAnsi="Times New Roman" w:cs="Times New Roman"/>
          <w:sz w:val="28"/>
          <w:szCs w:val="28"/>
        </w:rPr>
        <w:t>542</w:t>
      </w:r>
      <w:r w:rsidRPr="0041228E">
        <w:rPr>
          <w:rFonts w:ascii="Times New Roman" w:hAnsi="Times New Roman" w:cs="Times New Roman"/>
          <w:sz w:val="28"/>
          <w:szCs w:val="28"/>
        </w:rPr>
        <w:t>,7</w:t>
      </w:r>
      <w:r w:rsidR="00D4160C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рублей. В сравнении с аналогичным периодом 2017 г</w:t>
      </w:r>
      <w:r w:rsidR="00455EFB">
        <w:rPr>
          <w:rFonts w:ascii="Times New Roman" w:hAnsi="Times New Roman" w:cs="Times New Roman"/>
          <w:sz w:val="28"/>
          <w:szCs w:val="28"/>
        </w:rPr>
        <w:t xml:space="preserve">ода поступления увеличились на </w:t>
      </w:r>
      <w:r w:rsidRPr="0041228E">
        <w:rPr>
          <w:rFonts w:ascii="Times New Roman" w:hAnsi="Times New Roman" w:cs="Times New Roman"/>
          <w:sz w:val="28"/>
          <w:szCs w:val="28"/>
        </w:rPr>
        <w:t>5</w:t>
      </w:r>
      <w:r w:rsidR="000A2EB8">
        <w:rPr>
          <w:rFonts w:ascii="Times New Roman" w:hAnsi="Times New Roman" w:cs="Times New Roman"/>
          <w:sz w:val="28"/>
          <w:szCs w:val="28"/>
        </w:rPr>
        <w:t>3</w:t>
      </w:r>
      <w:r w:rsidR="00455EFB">
        <w:rPr>
          <w:rFonts w:ascii="Times New Roman" w:hAnsi="Times New Roman" w:cs="Times New Roman"/>
          <w:sz w:val="28"/>
          <w:szCs w:val="28"/>
        </w:rPr>
        <w:t>,61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55EFB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455EFB">
        <w:rPr>
          <w:rFonts w:ascii="Times New Roman" w:hAnsi="Times New Roman" w:cs="Times New Roman"/>
          <w:sz w:val="28"/>
          <w:szCs w:val="28"/>
        </w:rPr>
        <w:t>57</w:t>
      </w:r>
      <w:r w:rsidR="00CD0A7D">
        <w:rPr>
          <w:rFonts w:ascii="Times New Roman" w:hAnsi="Times New Roman" w:cs="Times New Roman"/>
          <w:sz w:val="28"/>
          <w:szCs w:val="28"/>
        </w:rPr>
        <w:t>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55EFB">
        <w:rPr>
          <w:rFonts w:ascii="Times New Roman" w:hAnsi="Times New Roman" w:cs="Times New Roman"/>
          <w:sz w:val="28"/>
          <w:szCs w:val="28"/>
        </w:rPr>
        <w:t>83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(I полугодие 2017 года – 2 9</w:t>
      </w:r>
      <w:r w:rsidR="00455EFB">
        <w:rPr>
          <w:rFonts w:ascii="Times New Roman" w:hAnsi="Times New Roman" w:cs="Times New Roman"/>
          <w:sz w:val="28"/>
          <w:szCs w:val="28"/>
        </w:rPr>
        <w:t>31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55EFB">
        <w:rPr>
          <w:rFonts w:ascii="Times New Roman" w:hAnsi="Times New Roman" w:cs="Times New Roman"/>
          <w:sz w:val="28"/>
          <w:szCs w:val="28"/>
        </w:rPr>
        <w:t>85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07616D" w:rsidRDefault="00DC51A7" w:rsidP="0007616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C51A7">
        <w:t xml:space="preserve"> </w:t>
      </w:r>
      <w:r w:rsidR="0007616D">
        <w:rPr>
          <w:sz w:val="28"/>
          <w:szCs w:val="28"/>
        </w:rPr>
        <w:t>В структуре общего объема поступлений доходов в местный бюджет муниципального образования С</w:t>
      </w:r>
      <w:r w:rsidR="009C1121">
        <w:rPr>
          <w:sz w:val="28"/>
          <w:szCs w:val="28"/>
        </w:rPr>
        <w:t>таромарь</w:t>
      </w:r>
      <w:r w:rsidR="0007616D">
        <w:rPr>
          <w:sz w:val="28"/>
          <w:szCs w:val="28"/>
        </w:rPr>
        <w:t>евского сельсовета за I полугодие 2018 года основную долю составля</w:t>
      </w:r>
      <w:r w:rsidR="009C1121">
        <w:rPr>
          <w:sz w:val="28"/>
          <w:szCs w:val="28"/>
        </w:rPr>
        <w:t>ют безвозмездные поступления – 55</w:t>
      </w:r>
      <w:r w:rsidR="0007616D">
        <w:rPr>
          <w:sz w:val="28"/>
          <w:szCs w:val="28"/>
        </w:rPr>
        <w:t>,</w:t>
      </w:r>
      <w:r w:rsidR="009C1121">
        <w:rPr>
          <w:sz w:val="28"/>
          <w:szCs w:val="28"/>
        </w:rPr>
        <w:t>3</w:t>
      </w:r>
      <w:r w:rsidR="0007616D">
        <w:rPr>
          <w:sz w:val="28"/>
          <w:szCs w:val="28"/>
        </w:rPr>
        <w:t>4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 xml:space="preserve">. Удельный вес налоговых доходов составляет - </w:t>
      </w:r>
      <w:r w:rsidR="009C1121">
        <w:rPr>
          <w:sz w:val="28"/>
          <w:szCs w:val="28"/>
        </w:rPr>
        <w:t>4</w:t>
      </w:r>
      <w:r w:rsidR="0007616D">
        <w:rPr>
          <w:sz w:val="28"/>
          <w:szCs w:val="28"/>
        </w:rPr>
        <w:t>2,</w:t>
      </w:r>
      <w:r w:rsidR="009C1121">
        <w:rPr>
          <w:sz w:val="28"/>
          <w:szCs w:val="28"/>
        </w:rPr>
        <w:t>98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, доля неналоговых доходов -</w:t>
      </w:r>
      <w:r w:rsidR="009C1121">
        <w:rPr>
          <w:sz w:val="28"/>
          <w:szCs w:val="28"/>
        </w:rPr>
        <w:t>1</w:t>
      </w:r>
      <w:r w:rsidR="0007616D">
        <w:rPr>
          <w:sz w:val="28"/>
          <w:szCs w:val="28"/>
        </w:rPr>
        <w:t>,</w:t>
      </w:r>
      <w:r w:rsidR="009C1121">
        <w:rPr>
          <w:sz w:val="28"/>
          <w:szCs w:val="28"/>
        </w:rPr>
        <w:t>68</w:t>
      </w:r>
      <w:r w:rsidR="00731EC6">
        <w:rPr>
          <w:sz w:val="28"/>
          <w:szCs w:val="28"/>
        </w:rPr>
        <w:t xml:space="preserve"> процента</w:t>
      </w:r>
      <w:r w:rsidR="0007616D">
        <w:rPr>
          <w:sz w:val="28"/>
          <w:szCs w:val="28"/>
        </w:rPr>
        <w:t>.</w:t>
      </w:r>
    </w:p>
    <w:p w:rsidR="0007616D" w:rsidRDefault="0007616D" w:rsidP="0007616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Уточненные годовые плановые назначения по расходам, отраженные в отчете об исполнении бюджета муниципального образования С</w:t>
      </w:r>
      <w:r w:rsidR="009C1121">
        <w:rPr>
          <w:sz w:val="28"/>
          <w:szCs w:val="28"/>
        </w:rPr>
        <w:t>таромарь</w:t>
      </w:r>
      <w:r>
        <w:rPr>
          <w:sz w:val="28"/>
          <w:szCs w:val="28"/>
        </w:rPr>
        <w:t>евского сельсовета за первое</w:t>
      </w:r>
      <w:r w:rsidR="009C1121">
        <w:rPr>
          <w:sz w:val="28"/>
          <w:szCs w:val="28"/>
        </w:rPr>
        <w:t xml:space="preserve"> полугодие 2018 года составили 46</w:t>
      </w:r>
      <w:r>
        <w:rPr>
          <w:sz w:val="28"/>
          <w:szCs w:val="28"/>
        </w:rPr>
        <w:t xml:space="preserve"> </w:t>
      </w:r>
      <w:r w:rsidR="009C112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9C1121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C1121">
        <w:rPr>
          <w:sz w:val="28"/>
          <w:szCs w:val="28"/>
        </w:rPr>
        <w:t>52</w:t>
      </w:r>
      <w:r>
        <w:rPr>
          <w:sz w:val="28"/>
          <w:szCs w:val="28"/>
        </w:rPr>
        <w:t xml:space="preserve"> тыс. рублей. Кассовое исполнение   расходов бюджета за отчетный период составило 7</w:t>
      </w:r>
      <w:r w:rsidR="009C1121">
        <w:rPr>
          <w:sz w:val="28"/>
          <w:szCs w:val="28"/>
        </w:rPr>
        <w:t xml:space="preserve"> 450</w:t>
      </w:r>
      <w:r>
        <w:rPr>
          <w:sz w:val="28"/>
          <w:szCs w:val="28"/>
        </w:rPr>
        <w:t>,</w:t>
      </w:r>
      <w:r w:rsidR="009C1121">
        <w:rPr>
          <w:sz w:val="28"/>
          <w:szCs w:val="28"/>
        </w:rPr>
        <w:t>2</w:t>
      </w:r>
      <w:r>
        <w:rPr>
          <w:sz w:val="28"/>
          <w:szCs w:val="28"/>
        </w:rPr>
        <w:t xml:space="preserve">1 тыс. рублей или </w:t>
      </w:r>
      <w:r w:rsidR="009C1121">
        <w:rPr>
          <w:sz w:val="28"/>
          <w:szCs w:val="28"/>
        </w:rPr>
        <w:t>16</w:t>
      </w:r>
      <w:r>
        <w:rPr>
          <w:sz w:val="28"/>
          <w:szCs w:val="28"/>
        </w:rPr>
        <w:t>,</w:t>
      </w:r>
      <w:r w:rsidR="009C112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731EC6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уточненных годовых плановых назначений.  </w:t>
      </w:r>
    </w:p>
    <w:p w:rsidR="0007616D" w:rsidRDefault="0007616D" w:rsidP="00DC51A7">
      <w:pPr>
        <w:spacing w:after="0" w:line="240" w:lineRule="auto"/>
        <w:ind w:left="-426" w:firstLine="426"/>
        <w:jc w:val="both"/>
      </w:pPr>
      <w:r>
        <w:rPr>
          <w:sz w:val="28"/>
          <w:szCs w:val="28"/>
        </w:rPr>
        <w:t>К уровню аналогичного периода прошло</w:t>
      </w:r>
      <w:r w:rsidR="009C1121">
        <w:rPr>
          <w:sz w:val="28"/>
          <w:szCs w:val="28"/>
        </w:rPr>
        <w:t>го года отмечено увеличение на 17</w:t>
      </w:r>
      <w:r>
        <w:rPr>
          <w:sz w:val="28"/>
          <w:szCs w:val="28"/>
        </w:rPr>
        <w:t>,</w:t>
      </w:r>
      <w:r w:rsidR="009C112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31EC6">
        <w:rPr>
          <w:sz w:val="28"/>
          <w:szCs w:val="28"/>
        </w:rPr>
        <w:t>процента</w:t>
      </w:r>
      <w:r w:rsidR="009C1121">
        <w:rPr>
          <w:sz w:val="28"/>
          <w:szCs w:val="28"/>
        </w:rPr>
        <w:t xml:space="preserve"> или на 1</w:t>
      </w:r>
      <w:r>
        <w:rPr>
          <w:sz w:val="28"/>
          <w:szCs w:val="28"/>
        </w:rPr>
        <w:t xml:space="preserve"> </w:t>
      </w:r>
      <w:r w:rsidR="009C1121">
        <w:rPr>
          <w:sz w:val="28"/>
          <w:szCs w:val="28"/>
        </w:rPr>
        <w:t>098</w:t>
      </w:r>
      <w:r>
        <w:rPr>
          <w:sz w:val="28"/>
          <w:szCs w:val="28"/>
        </w:rPr>
        <w:t>,</w:t>
      </w:r>
      <w:r w:rsidR="009C1121">
        <w:rPr>
          <w:sz w:val="28"/>
          <w:szCs w:val="28"/>
        </w:rPr>
        <w:t>73</w:t>
      </w:r>
      <w:r>
        <w:rPr>
          <w:sz w:val="28"/>
          <w:szCs w:val="28"/>
        </w:rPr>
        <w:t xml:space="preserve"> тыс. рублей. </w:t>
      </w:r>
    </w:p>
    <w:p w:rsidR="00DC51A7" w:rsidRDefault="00DC51A7" w:rsidP="00DC51A7">
      <w:pPr>
        <w:spacing w:after="0" w:line="240" w:lineRule="auto"/>
        <w:ind w:left="-426" w:firstLine="426"/>
        <w:jc w:val="both"/>
        <w:rPr>
          <w:sz w:val="28"/>
          <w:szCs w:val="28"/>
        </w:rPr>
      </w:pPr>
      <w:r w:rsidRPr="00DC51A7">
        <w:rPr>
          <w:sz w:val="28"/>
          <w:szCs w:val="28"/>
        </w:rPr>
        <w:t xml:space="preserve">Анализ исполнения расходов в разрезе функциональной классификации на 01.07.2018 года показывает, что наибольший удельный вес </w:t>
      </w:r>
      <w:r w:rsidR="009C1121">
        <w:rPr>
          <w:sz w:val="28"/>
          <w:szCs w:val="28"/>
        </w:rPr>
        <w:t xml:space="preserve">занимают расходы по культуре – </w:t>
      </w:r>
      <w:r w:rsidRPr="00DC51A7">
        <w:rPr>
          <w:sz w:val="28"/>
          <w:szCs w:val="28"/>
        </w:rPr>
        <w:t>3</w:t>
      </w:r>
      <w:r w:rsidR="009C1121">
        <w:rPr>
          <w:sz w:val="28"/>
          <w:szCs w:val="28"/>
        </w:rPr>
        <w:t>9</w:t>
      </w:r>
      <w:r w:rsidRPr="00DC51A7">
        <w:rPr>
          <w:sz w:val="28"/>
          <w:szCs w:val="28"/>
        </w:rPr>
        <w:t>,</w:t>
      </w:r>
      <w:r w:rsidR="009C1121">
        <w:rPr>
          <w:sz w:val="28"/>
          <w:szCs w:val="28"/>
        </w:rPr>
        <w:t>4</w:t>
      </w:r>
      <w:r w:rsidRPr="00DC51A7">
        <w:rPr>
          <w:sz w:val="28"/>
          <w:szCs w:val="28"/>
        </w:rPr>
        <w:t>7 процента</w:t>
      </w:r>
      <w:r w:rsidR="0007616D">
        <w:rPr>
          <w:sz w:val="28"/>
          <w:szCs w:val="28"/>
        </w:rPr>
        <w:t>, о</w:t>
      </w:r>
      <w:r w:rsidRPr="00DC51A7">
        <w:rPr>
          <w:sz w:val="28"/>
          <w:szCs w:val="28"/>
        </w:rPr>
        <w:t>бщегосударственные вопросы</w:t>
      </w:r>
      <w:r w:rsidR="0007616D">
        <w:rPr>
          <w:sz w:val="28"/>
          <w:szCs w:val="28"/>
        </w:rPr>
        <w:t xml:space="preserve"> -</w:t>
      </w:r>
      <w:r w:rsidR="009C1121">
        <w:rPr>
          <w:sz w:val="28"/>
          <w:szCs w:val="28"/>
        </w:rPr>
        <w:t>31</w:t>
      </w:r>
      <w:r w:rsidRPr="00DC51A7">
        <w:rPr>
          <w:sz w:val="28"/>
          <w:szCs w:val="28"/>
        </w:rPr>
        <w:t>,</w:t>
      </w:r>
      <w:r w:rsidR="009C1121">
        <w:rPr>
          <w:sz w:val="28"/>
          <w:szCs w:val="28"/>
        </w:rPr>
        <w:t>50</w:t>
      </w:r>
      <w:r w:rsidRPr="00DC51A7">
        <w:rPr>
          <w:sz w:val="28"/>
          <w:szCs w:val="28"/>
        </w:rPr>
        <w:t xml:space="preserve"> </w:t>
      </w:r>
      <w:r w:rsidR="0007616D">
        <w:rPr>
          <w:sz w:val="28"/>
          <w:szCs w:val="28"/>
        </w:rPr>
        <w:t>процента,</w:t>
      </w:r>
      <w:r w:rsidRPr="00DC51A7">
        <w:rPr>
          <w:sz w:val="28"/>
          <w:szCs w:val="28"/>
        </w:rPr>
        <w:t xml:space="preserve"> национальная экономика</w:t>
      </w:r>
      <w:r w:rsidR="009C1121">
        <w:rPr>
          <w:sz w:val="28"/>
          <w:szCs w:val="28"/>
        </w:rPr>
        <w:t xml:space="preserve"> - 16,14 </w:t>
      </w:r>
      <w:r w:rsidR="0007616D">
        <w:rPr>
          <w:sz w:val="28"/>
          <w:szCs w:val="28"/>
        </w:rPr>
        <w:t xml:space="preserve">процента, </w:t>
      </w:r>
      <w:r w:rsidRPr="00DC51A7">
        <w:rPr>
          <w:sz w:val="28"/>
          <w:szCs w:val="28"/>
        </w:rPr>
        <w:t xml:space="preserve">жилищно-коммунальное хозяйство </w:t>
      </w:r>
      <w:r w:rsidR="0007616D">
        <w:rPr>
          <w:sz w:val="28"/>
          <w:szCs w:val="28"/>
        </w:rPr>
        <w:t>-</w:t>
      </w:r>
      <w:r w:rsidR="009C1121">
        <w:rPr>
          <w:sz w:val="28"/>
          <w:szCs w:val="28"/>
        </w:rPr>
        <w:t>11</w:t>
      </w:r>
      <w:r w:rsidRPr="00DC51A7">
        <w:rPr>
          <w:sz w:val="28"/>
          <w:szCs w:val="28"/>
        </w:rPr>
        <w:t>,</w:t>
      </w:r>
      <w:r w:rsidR="009C1121">
        <w:rPr>
          <w:sz w:val="28"/>
          <w:szCs w:val="28"/>
        </w:rPr>
        <w:t>76</w:t>
      </w:r>
      <w:r w:rsidR="0007616D">
        <w:rPr>
          <w:sz w:val="28"/>
          <w:szCs w:val="28"/>
        </w:rPr>
        <w:t>процента</w:t>
      </w:r>
      <w:r w:rsidRPr="00DC51A7">
        <w:rPr>
          <w:sz w:val="28"/>
          <w:szCs w:val="28"/>
        </w:rPr>
        <w:t>.</w:t>
      </w:r>
    </w:p>
    <w:p w:rsidR="00034C2D" w:rsidRPr="00034C2D" w:rsidRDefault="00034C2D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64D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34C2D">
        <w:t xml:space="preserve"> </w:t>
      </w:r>
      <w:r w:rsidRPr="00034C2D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9C1121">
        <w:rPr>
          <w:sz w:val="28"/>
          <w:szCs w:val="28"/>
        </w:rPr>
        <w:t>3</w:t>
      </w:r>
      <w:r w:rsidRPr="00034C2D">
        <w:rPr>
          <w:sz w:val="28"/>
          <w:szCs w:val="28"/>
        </w:rPr>
        <w:t xml:space="preserve"> 53</w:t>
      </w:r>
      <w:r w:rsidR="009C1121">
        <w:rPr>
          <w:sz w:val="28"/>
          <w:szCs w:val="28"/>
        </w:rPr>
        <w:t>5</w:t>
      </w:r>
      <w:r w:rsidRPr="00034C2D">
        <w:rPr>
          <w:sz w:val="28"/>
          <w:szCs w:val="28"/>
        </w:rPr>
        <w:t>,</w:t>
      </w:r>
      <w:r w:rsidR="009C1121">
        <w:rPr>
          <w:sz w:val="28"/>
          <w:szCs w:val="28"/>
        </w:rPr>
        <w:t>3</w:t>
      </w:r>
      <w:r w:rsidRPr="00034C2D">
        <w:rPr>
          <w:sz w:val="28"/>
          <w:szCs w:val="28"/>
        </w:rPr>
        <w:t>9 тыс. рублей.</w:t>
      </w:r>
    </w:p>
    <w:p w:rsidR="00034C2D" w:rsidRDefault="00B47995" w:rsidP="00034C2D">
      <w:pPr>
        <w:spacing w:after="0"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034C2D" w:rsidRPr="00034C2D">
        <w:rPr>
          <w:sz w:val="28"/>
          <w:szCs w:val="28"/>
        </w:rPr>
        <w:t>По состоянию на 01.07.2018 года муниципальный долг муниципального образования С</w:t>
      </w:r>
      <w:r w:rsidR="005E098A">
        <w:rPr>
          <w:sz w:val="28"/>
          <w:szCs w:val="28"/>
        </w:rPr>
        <w:t>таромарь</w:t>
      </w:r>
      <w:r w:rsidR="00034C2D" w:rsidRPr="00034C2D">
        <w:rPr>
          <w:sz w:val="28"/>
          <w:szCs w:val="28"/>
        </w:rPr>
        <w:t>евского сельсовета отсутствует, муниципальные гарантии не предоставлялись.</w:t>
      </w: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B47995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BF2C8D" w:rsidRDefault="00B47995" w:rsidP="00BF2C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>муниципального образования С</w:t>
      </w:r>
      <w:r w:rsidR="005E098A">
        <w:rPr>
          <w:sz w:val="28"/>
          <w:szCs w:val="28"/>
        </w:rPr>
        <w:t>таромарь</w:t>
      </w:r>
      <w:r w:rsidR="00AD5482">
        <w:rPr>
          <w:sz w:val="28"/>
          <w:szCs w:val="28"/>
        </w:rPr>
        <w:t xml:space="preserve">евского сельсовета Грачевского района Ставропольского края </w:t>
      </w:r>
      <w:r w:rsidR="00D6727A" w:rsidRPr="00A02B31">
        <w:rPr>
          <w:sz w:val="28"/>
          <w:szCs w:val="28"/>
        </w:rPr>
        <w:t>за первое полугод</w:t>
      </w:r>
      <w:r w:rsidR="00FB47DD" w:rsidRPr="00A02B31">
        <w:rPr>
          <w:sz w:val="28"/>
          <w:szCs w:val="28"/>
        </w:rPr>
        <w:t>ие 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муниципального образования С</w:t>
      </w:r>
      <w:r w:rsidR="005E098A">
        <w:rPr>
          <w:sz w:val="28"/>
          <w:szCs w:val="28"/>
        </w:rPr>
        <w:t>таромарь</w:t>
      </w:r>
      <w:r w:rsidR="00AD5482">
        <w:rPr>
          <w:sz w:val="28"/>
          <w:szCs w:val="28"/>
        </w:rPr>
        <w:t>евского сельсовета Грачевского района Ставропольского края</w:t>
      </w:r>
      <w:r w:rsidR="001033BD">
        <w:rPr>
          <w:sz w:val="28"/>
          <w:szCs w:val="28"/>
        </w:rPr>
        <w:t xml:space="preserve"> в установленном порядке, с учетом следующих предложений:</w:t>
      </w:r>
    </w:p>
    <w:p w:rsidR="00BF2C8D" w:rsidRDefault="00BF2C8D" w:rsidP="00BF2C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3BD">
        <w:rPr>
          <w:sz w:val="28"/>
          <w:szCs w:val="28"/>
        </w:rPr>
        <w:t>усилить контроль и принять меры по своевременному и полному поступлению в бюджет муниципального образования всех доходных источников, в том числе налоговых и неналоговых поступлений;</w:t>
      </w:r>
    </w:p>
    <w:p w:rsidR="001033BD" w:rsidRPr="00BF2C8D" w:rsidRDefault="00BF2C8D" w:rsidP="00BF2C8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3BD">
        <w:rPr>
          <w:sz w:val="28"/>
          <w:szCs w:val="28"/>
        </w:rPr>
        <w:t xml:space="preserve"> обеспечить пропорциональное исполнение бюджета муниципального образования С</w:t>
      </w:r>
      <w:r w:rsidR="005E098A">
        <w:rPr>
          <w:sz w:val="28"/>
          <w:szCs w:val="28"/>
        </w:rPr>
        <w:t>таромарь</w:t>
      </w:r>
      <w:r w:rsidR="001033BD">
        <w:rPr>
          <w:sz w:val="28"/>
          <w:szCs w:val="28"/>
        </w:rPr>
        <w:t>евского сельсовета по разделам и подразделам бюджетной классификации.</w:t>
      </w:r>
    </w:p>
    <w:p w:rsidR="0089236D" w:rsidRDefault="0089236D" w:rsidP="00A02B31">
      <w:pPr>
        <w:spacing w:line="240" w:lineRule="auto"/>
        <w:ind w:right="-284" w:firstLine="708"/>
        <w:jc w:val="both"/>
        <w:rPr>
          <w:sz w:val="28"/>
          <w:szCs w:val="28"/>
        </w:rPr>
      </w:pPr>
    </w:p>
    <w:p w:rsidR="00B86065" w:rsidRDefault="00B86065" w:rsidP="000623E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0A6FDE">
      <w:pgSz w:w="11906" w:h="16838"/>
      <w:pgMar w:top="1134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12FD6"/>
    <w:rsid w:val="0003352A"/>
    <w:rsid w:val="00034C2D"/>
    <w:rsid w:val="00042461"/>
    <w:rsid w:val="00052C6E"/>
    <w:rsid w:val="000567B2"/>
    <w:rsid w:val="000623E0"/>
    <w:rsid w:val="0007616D"/>
    <w:rsid w:val="000A2EB8"/>
    <w:rsid w:val="000A35AE"/>
    <w:rsid w:val="000A6FDE"/>
    <w:rsid w:val="000E021D"/>
    <w:rsid w:val="000E499E"/>
    <w:rsid w:val="001033BD"/>
    <w:rsid w:val="00115FA9"/>
    <w:rsid w:val="001A3ED8"/>
    <w:rsid w:val="001B03B7"/>
    <w:rsid w:val="001B406E"/>
    <w:rsid w:val="001B6944"/>
    <w:rsid w:val="001D7CF4"/>
    <w:rsid w:val="001F0252"/>
    <w:rsid w:val="001F079C"/>
    <w:rsid w:val="00233F86"/>
    <w:rsid w:val="00240BF4"/>
    <w:rsid w:val="0026189A"/>
    <w:rsid w:val="0027438B"/>
    <w:rsid w:val="002A1D3E"/>
    <w:rsid w:val="0032592A"/>
    <w:rsid w:val="0034482B"/>
    <w:rsid w:val="003603FF"/>
    <w:rsid w:val="00375145"/>
    <w:rsid w:val="00385F95"/>
    <w:rsid w:val="003C20F8"/>
    <w:rsid w:val="003D2693"/>
    <w:rsid w:val="003E61AA"/>
    <w:rsid w:val="003F5D91"/>
    <w:rsid w:val="0041228E"/>
    <w:rsid w:val="00412D84"/>
    <w:rsid w:val="00413099"/>
    <w:rsid w:val="00433913"/>
    <w:rsid w:val="00455EFB"/>
    <w:rsid w:val="004604D1"/>
    <w:rsid w:val="004638F5"/>
    <w:rsid w:val="004845D1"/>
    <w:rsid w:val="004A7485"/>
    <w:rsid w:val="004E31E7"/>
    <w:rsid w:val="004F754B"/>
    <w:rsid w:val="00512574"/>
    <w:rsid w:val="00513782"/>
    <w:rsid w:val="0051726F"/>
    <w:rsid w:val="00517C8C"/>
    <w:rsid w:val="00563CDB"/>
    <w:rsid w:val="00566B92"/>
    <w:rsid w:val="00576CA5"/>
    <w:rsid w:val="00591D97"/>
    <w:rsid w:val="005C3A95"/>
    <w:rsid w:val="005E098A"/>
    <w:rsid w:val="00601E47"/>
    <w:rsid w:val="00612A3C"/>
    <w:rsid w:val="00616823"/>
    <w:rsid w:val="006175ED"/>
    <w:rsid w:val="00650961"/>
    <w:rsid w:val="00654A44"/>
    <w:rsid w:val="00663314"/>
    <w:rsid w:val="00671AD3"/>
    <w:rsid w:val="00691EA6"/>
    <w:rsid w:val="006A7FED"/>
    <w:rsid w:val="006B0DBF"/>
    <w:rsid w:val="006B2B89"/>
    <w:rsid w:val="006B6ABB"/>
    <w:rsid w:val="006F1B3C"/>
    <w:rsid w:val="006F29FB"/>
    <w:rsid w:val="0070194A"/>
    <w:rsid w:val="00731EC6"/>
    <w:rsid w:val="007510DB"/>
    <w:rsid w:val="00757B03"/>
    <w:rsid w:val="00785869"/>
    <w:rsid w:val="00791002"/>
    <w:rsid w:val="007A1A48"/>
    <w:rsid w:val="007C2AAF"/>
    <w:rsid w:val="008045CE"/>
    <w:rsid w:val="00817433"/>
    <w:rsid w:val="00831B19"/>
    <w:rsid w:val="00840998"/>
    <w:rsid w:val="00843F86"/>
    <w:rsid w:val="00861D09"/>
    <w:rsid w:val="00871B0C"/>
    <w:rsid w:val="0089236D"/>
    <w:rsid w:val="008A4E02"/>
    <w:rsid w:val="008A7D22"/>
    <w:rsid w:val="008B77AA"/>
    <w:rsid w:val="008C6FF4"/>
    <w:rsid w:val="00954DD5"/>
    <w:rsid w:val="00967FDD"/>
    <w:rsid w:val="00984AB0"/>
    <w:rsid w:val="009C1121"/>
    <w:rsid w:val="009D2B16"/>
    <w:rsid w:val="009D6882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D3270"/>
    <w:rsid w:val="00AD5482"/>
    <w:rsid w:val="00AE7FB1"/>
    <w:rsid w:val="00AF0BCF"/>
    <w:rsid w:val="00B24D56"/>
    <w:rsid w:val="00B42546"/>
    <w:rsid w:val="00B468D5"/>
    <w:rsid w:val="00B47995"/>
    <w:rsid w:val="00B61503"/>
    <w:rsid w:val="00B65ABE"/>
    <w:rsid w:val="00B74C35"/>
    <w:rsid w:val="00B8284E"/>
    <w:rsid w:val="00B86065"/>
    <w:rsid w:val="00B92C2E"/>
    <w:rsid w:val="00BC0C8D"/>
    <w:rsid w:val="00BD1BF3"/>
    <w:rsid w:val="00BE3D5B"/>
    <w:rsid w:val="00BF2C8D"/>
    <w:rsid w:val="00C16D43"/>
    <w:rsid w:val="00C22055"/>
    <w:rsid w:val="00C25332"/>
    <w:rsid w:val="00C25CD6"/>
    <w:rsid w:val="00C26155"/>
    <w:rsid w:val="00C34714"/>
    <w:rsid w:val="00C4681C"/>
    <w:rsid w:val="00C547D8"/>
    <w:rsid w:val="00C70356"/>
    <w:rsid w:val="00C710D8"/>
    <w:rsid w:val="00C90DC8"/>
    <w:rsid w:val="00CA35C0"/>
    <w:rsid w:val="00CA517E"/>
    <w:rsid w:val="00CB3964"/>
    <w:rsid w:val="00CD0A7D"/>
    <w:rsid w:val="00D30EC5"/>
    <w:rsid w:val="00D35018"/>
    <w:rsid w:val="00D4160C"/>
    <w:rsid w:val="00D628DD"/>
    <w:rsid w:val="00D6727A"/>
    <w:rsid w:val="00D737A1"/>
    <w:rsid w:val="00D73D50"/>
    <w:rsid w:val="00D757A6"/>
    <w:rsid w:val="00D8459A"/>
    <w:rsid w:val="00D90E63"/>
    <w:rsid w:val="00D91856"/>
    <w:rsid w:val="00DB4167"/>
    <w:rsid w:val="00DC51A7"/>
    <w:rsid w:val="00DD0417"/>
    <w:rsid w:val="00DD6617"/>
    <w:rsid w:val="00DF0192"/>
    <w:rsid w:val="00E10392"/>
    <w:rsid w:val="00E20BF9"/>
    <w:rsid w:val="00E5342E"/>
    <w:rsid w:val="00E60642"/>
    <w:rsid w:val="00E61BF9"/>
    <w:rsid w:val="00E76C35"/>
    <w:rsid w:val="00E77E57"/>
    <w:rsid w:val="00E9362F"/>
    <w:rsid w:val="00EB79A4"/>
    <w:rsid w:val="00EC21DF"/>
    <w:rsid w:val="00ED4EF7"/>
    <w:rsid w:val="00EF723A"/>
    <w:rsid w:val="00F26621"/>
    <w:rsid w:val="00F44C04"/>
    <w:rsid w:val="00F62C0C"/>
    <w:rsid w:val="00F70A2A"/>
    <w:rsid w:val="00F920EB"/>
    <w:rsid w:val="00FA01D8"/>
    <w:rsid w:val="00FB47DD"/>
    <w:rsid w:val="00FC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51FC-52B1-45F7-BE6C-878908E8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2018-08-17T07:53:00Z</cp:lastPrinted>
  <dcterms:created xsi:type="dcterms:W3CDTF">2018-12-26T07:10:00Z</dcterms:created>
  <dcterms:modified xsi:type="dcterms:W3CDTF">2018-12-26T07:10:00Z</dcterms:modified>
</cp:coreProperties>
</file>