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0" w:rsidRDefault="00C670B0" w:rsidP="00C670B0">
      <w:pPr>
        <w:pStyle w:val="2"/>
        <w:ind w:left="284" w:right="-284"/>
      </w:pPr>
      <w:r>
        <w:t>отчет</w:t>
      </w:r>
    </w:p>
    <w:p w:rsidR="00755BA0" w:rsidRDefault="00C670B0" w:rsidP="00C670B0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</w:t>
      </w:r>
      <w:r w:rsidR="003E6818" w:rsidRPr="003E6818">
        <w:t>«Оперативный анализ исполнения бюджета  Грачевского муниципального района Ставропольского края за перв</w:t>
      </w:r>
      <w:r w:rsidR="00DF4E6A">
        <w:t>ое</w:t>
      </w:r>
      <w:r w:rsidR="003E6818" w:rsidRPr="003E6818">
        <w:t xml:space="preserve"> </w:t>
      </w:r>
      <w:r w:rsidR="00DF4E6A">
        <w:t>полугодие</w:t>
      </w:r>
      <w:bookmarkStart w:id="0" w:name="_GoBack"/>
      <w:bookmarkEnd w:id="0"/>
      <w:r w:rsidR="003E6818" w:rsidRPr="003E6818">
        <w:t xml:space="preserve"> 2020 года»</w:t>
      </w:r>
    </w:p>
    <w:p w:rsidR="00755BA0" w:rsidRPr="00DB6EAA" w:rsidRDefault="00755BA0" w:rsidP="00755BA0">
      <w:pPr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755BA0" w:rsidRPr="00ED0F1B" w:rsidTr="00E377D2">
        <w:trPr>
          <w:trHeight w:val="256"/>
        </w:trPr>
        <w:tc>
          <w:tcPr>
            <w:tcW w:w="3240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755BA0" w:rsidRPr="00ED0F1B" w:rsidRDefault="00755BA0" w:rsidP="00E377D2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755BA0" w:rsidRPr="00ED0F1B" w:rsidRDefault="00755BA0" w:rsidP="00BA1ACF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BA1ACF">
              <w:rPr>
                <w:rFonts w:ascii="Times New Roman" w:hAnsi="Times New Roman" w:cs="Times New Roman"/>
                <w:sz w:val="28"/>
              </w:rPr>
              <w:t>11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5384C">
              <w:rPr>
                <w:rFonts w:ascii="Times New Roman" w:hAnsi="Times New Roman" w:cs="Times New Roman"/>
                <w:sz w:val="28"/>
              </w:rPr>
              <w:t>а</w:t>
            </w:r>
            <w:r w:rsidR="00BA1ACF">
              <w:rPr>
                <w:rFonts w:ascii="Times New Roman" w:hAnsi="Times New Roman" w:cs="Times New Roman"/>
                <w:sz w:val="28"/>
              </w:rPr>
              <w:t>вгуста</w:t>
            </w:r>
            <w:r w:rsidR="003E681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3E6818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755BA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818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 w:rsidR="0078457E">
        <w:rPr>
          <w:rFonts w:ascii="Times New Roman" w:hAnsi="Times New Roman" w:cs="Times New Roman"/>
          <w:sz w:val="28"/>
          <w:szCs w:val="28"/>
        </w:rPr>
        <w:t xml:space="preserve">: </w:t>
      </w:r>
      <w:r w:rsidR="0078457E" w:rsidRPr="0078457E">
        <w:rPr>
          <w:rFonts w:ascii="Times New Roman" w:hAnsi="Times New Roman" w:cs="Times New Roman"/>
          <w:sz w:val="28"/>
          <w:szCs w:val="28"/>
        </w:rPr>
        <w:t>ч.2 статьи 9 Федерального закона от 07.02.2011 г. № 6-ФЗ "Об общих принципах организации и деятельности контрольно-счетных органов субъектов Российской Федерации и муниципальных образований", п. 55 Положения о бюджетном процессе в Грачевском муниципальном районе Ставропольского края, утвержденного решением Совета Грачевского муниципального района    от 03.10.2017 № 289-III, п. 1.4 Плана работы Контрольно-счетной комиссии Грачевского муниципального района Ставропольского</w:t>
      </w:r>
      <w:proofErr w:type="gramEnd"/>
      <w:r w:rsidR="0078457E" w:rsidRPr="0078457E">
        <w:rPr>
          <w:rFonts w:ascii="Times New Roman" w:hAnsi="Times New Roman" w:cs="Times New Roman"/>
          <w:sz w:val="28"/>
          <w:szCs w:val="28"/>
        </w:rPr>
        <w:t xml:space="preserve"> края на 2019 год, </w:t>
      </w:r>
      <w:r w:rsidR="003E6818" w:rsidRPr="003E6818">
        <w:rPr>
          <w:rFonts w:ascii="Times New Roman" w:hAnsi="Times New Roman" w:cs="Times New Roman"/>
          <w:sz w:val="28"/>
          <w:szCs w:val="28"/>
        </w:rPr>
        <w:t xml:space="preserve">ст. 8 Положения о Контрольно-счетной комиссии </w:t>
      </w:r>
      <w:proofErr w:type="spellStart"/>
      <w:r w:rsidR="003E6818" w:rsidRPr="003E681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3E6818" w:rsidRPr="003E6818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утвержденного Решением Совета </w:t>
      </w:r>
      <w:proofErr w:type="spellStart"/>
      <w:r w:rsidR="003E6818" w:rsidRPr="003E6818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3E6818" w:rsidRPr="003E6818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29.08.2018  № 63, распоряжение председателя </w:t>
      </w:r>
      <w:r w:rsidR="00BA1ACF">
        <w:rPr>
          <w:rFonts w:ascii="Times New Roman" w:hAnsi="Times New Roman" w:cs="Times New Roman"/>
          <w:sz w:val="28"/>
          <w:szCs w:val="28"/>
        </w:rPr>
        <w:t>Контрольно-счетной комиссии № 37</w:t>
      </w:r>
      <w:r w:rsidR="003E6818" w:rsidRPr="003E6818">
        <w:rPr>
          <w:rFonts w:ascii="Times New Roman" w:hAnsi="Times New Roman" w:cs="Times New Roman"/>
          <w:sz w:val="28"/>
          <w:szCs w:val="28"/>
        </w:rPr>
        <w:t xml:space="preserve"> от </w:t>
      </w:r>
      <w:r w:rsidR="00BA1ACF">
        <w:rPr>
          <w:rFonts w:ascii="Times New Roman" w:hAnsi="Times New Roman" w:cs="Times New Roman"/>
          <w:sz w:val="28"/>
          <w:szCs w:val="28"/>
        </w:rPr>
        <w:t>06</w:t>
      </w:r>
      <w:r w:rsidR="003E6818" w:rsidRPr="003E6818">
        <w:rPr>
          <w:rFonts w:ascii="Times New Roman" w:hAnsi="Times New Roman" w:cs="Times New Roman"/>
          <w:sz w:val="28"/>
          <w:szCs w:val="28"/>
        </w:rPr>
        <w:t>.0</w:t>
      </w:r>
      <w:r w:rsidR="00BA1ACF">
        <w:rPr>
          <w:rFonts w:ascii="Times New Roman" w:hAnsi="Times New Roman" w:cs="Times New Roman"/>
          <w:sz w:val="28"/>
          <w:szCs w:val="28"/>
        </w:rPr>
        <w:t>8</w:t>
      </w:r>
      <w:r w:rsidR="003E6818" w:rsidRPr="003E6818">
        <w:rPr>
          <w:rFonts w:ascii="Times New Roman" w:hAnsi="Times New Roman" w:cs="Times New Roman"/>
          <w:sz w:val="28"/>
          <w:szCs w:val="28"/>
        </w:rPr>
        <w:t>.2020 г.</w:t>
      </w:r>
    </w:p>
    <w:p w:rsidR="00755BA0" w:rsidRPr="00ED0F1B" w:rsidRDefault="00755BA0" w:rsidP="003E681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полноты и своевременности поступления денежных средств и их расходования в ходе исполнения бюджета;</w:t>
      </w:r>
    </w:p>
    <w:p w:rsidR="000A2240" w:rsidRPr="000A2240" w:rsidRDefault="000A2240" w:rsidP="000A22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0A2240" w:rsidRPr="000A2240" w:rsidRDefault="000A2240" w:rsidP="000A22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240"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и сравнения их с показателями, утвержденными решением о бюджете на очередной финансовый год и плановый период (с последующими изменениями), сводной бюджетной росписью расходов бюджета и источников финансирования дефицита бюджета,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0A2240" w:rsidRPr="000A2240" w:rsidRDefault="000A2240" w:rsidP="000A2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240"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755BA0" w:rsidRPr="00ED0F1B" w:rsidRDefault="00755BA0" w:rsidP="00C670B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отчет об исполнении бюджета  </w:t>
      </w:r>
      <w:proofErr w:type="spellStart"/>
      <w:r w:rsidR="000A2240" w:rsidRPr="000A2240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0A2240" w:rsidRPr="000A224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0A22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за I </w:t>
      </w:r>
      <w:r w:rsidR="00BA1ACF">
        <w:rPr>
          <w:rFonts w:ascii="Times New Roman" w:hAnsi="Times New Roman" w:cs="Times New Roman"/>
          <w:sz w:val="28"/>
          <w:szCs w:val="28"/>
        </w:rPr>
        <w:t>полугодие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 2020 года.</w:t>
      </w:r>
      <w:r w:rsidR="000A22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55BA0" w:rsidRPr="00ED0F1B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="00C670B0" w:rsidRPr="00C670B0">
        <w:rPr>
          <w:rFonts w:ascii="Times New Roman" w:hAnsi="Times New Roman" w:cs="Times New Roman"/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 (далее – финансовое управление)</w:t>
      </w:r>
      <w:r w:rsidR="00C670B0">
        <w:rPr>
          <w:rFonts w:ascii="Times New Roman" w:hAnsi="Times New Roman" w:cs="Times New Roman"/>
          <w:sz w:val="28"/>
          <w:szCs w:val="28"/>
        </w:rPr>
        <w:t>.</w:t>
      </w:r>
    </w:p>
    <w:p w:rsidR="000A2240" w:rsidRDefault="00755BA0" w:rsidP="00755B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I </w:t>
      </w:r>
      <w:r w:rsidR="00BA1ACF">
        <w:rPr>
          <w:rFonts w:ascii="Times New Roman" w:hAnsi="Times New Roman" w:cs="Times New Roman"/>
          <w:sz w:val="28"/>
          <w:szCs w:val="28"/>
        </w:rPr>
        <w:t>полугодие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670B0" w:rsidRDefault="00755BA0" w:rsidP="000A2240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с </w:t>
      </w:r>
      <w:r w:rsidR="00BA1ACF">
        <w:rPr>
          <w:rFonts w:ascii="Times New Roman" w:hAnsi="Times New Roman" w:cs="Times New Roman"/>
          <w:sz w:val="28"/>
          <w:szCs w:val="28"/>
        </w:rPr>
        <w:t>06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 по </w:t>
      </w:r>
      <w:r w:rsidR="00BA1ACF">
        <w:rPr>
          <w:rFonts w:ascii="Times New Roman" w:hAnsi="Times New Roman" w:cs="Times New Roman"/>
          <w:sz w:val="28"/>
          <w:szCs w:val="28"/>
        </w:rPr>
        <w:t>11 августа</w:t>
      </w:r>
      <w:r w:rsidR="000A2240" w:rsidRPr="000A2240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864A2" w:rsidRDefault="005551B3" w:rsidP="00C670B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</w:t>
      </w:r>
      <w:r w:rsidR="00A93CA6" w:rsidRPr="00A93CA6">
        <w:rPr>
          <w:sz w:val="28"/>
          <w:szCs w:val="28"/>
        </w:rPr>
        <w:t xml:space="preserve"> установлено следующее</w:t>
      </w:r>
      <w:r w:rsidR="00815E2C" w:rsidRPr="002943B6">
        <w:rPr>
          <w:sz w:val="28"/>
          <w:szCs w:val="28"/>
        </w:rPr>
        <w:t>:</w:t>
      </w:r>
    </w:p>
    <w:p w:rsidR="00BA1ACF" w:rsidRDefault="00BA1ACF" w:rsidP="00FE0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об исполнении бюджета </w:t>
      </w:r>
      <w:proofErr w:type="spellStart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 за I полугодие 2020 года (далее – Отчет) представлен администрацией </w:t>
      </w:r>
      <w:proofErr w:type="spellStart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 в Контрольно-счетную комиссию </w:t>
      </w:r>
      <w:proofErr w:type="spellStart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(далее - КСК) 06 августа 2020 года (исх.№ 05-22/3463 от 06.08.2020 г.), что соответствует сроку, установленному пунктом 55 Положения о бюджетном процессе в </w:t>
      </w:r>
      <w:proofErr w:type="spellStart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Ставропольского края.</w:t>
      </w:r>
      <w:proofErr w:type="gramEnd"/>
    </w:p>
    <w:p w:rsidR="00BA1ACF" w:rsidRDefault="00BA1ACF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  пунктом 5 статьи 264.2 Бюджетного кодекса РФ отчет об исполнении бюджета за I полугодие 2020 г. утвержден распоряжением администрации </w:t>
      </w:r>
      <w:proofErr w:type="spellStart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05384C" w:rsidRPr="0005384C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0538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384C">
        <w:rPr>
          <w:rFonts w:ascii="Times New Roman" w:eastAsia="Times New Roman" w:hAnsi="Times New Roman" w:cs="Times New Roman"/>
          <w:bCs/>
          <w:sz w:val="28"/>
          <w:szCs w:val="28"/>
        </w:rPr>
        <w:t>июля  2020 года № </w:t>
      </w:r>
      <w:r w:rsidR="0005384C" w:rsidRPr="0005384C">
        <w:rPr>
          <w:rFonts w:ascii="Times New Roman" w:eastAsia="Times New Roman" w:hAnsi="Times New Roman" w:cs="Times New Roman"/>
          <w:bCs/>
          <w:sz w:val="28"/>
          <w:szCs w:val="28"/>
        </w:rPr>
        <w:t>54</w:t>
      </w:r>
      <w:r w:rsidRPr="0005384C">
        <w:rPr>
          <w:rFonts w:ascii="Times New Roman" w:eastAsia="Times New Roman" w:hAnsi="Times New Roman" w:cs="Times New Roman"/>
          <w:bCs/>
          <w:sz w:val="28"/>
          <w:szCs w:val="28"/>
        </w:rPr>
        <w:t>-р.</w:t>
      </w:r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Одновременно с отчетом об исполнении бюджета за I полугодие 2020 г. представлены документы в соответствии с пунктом 56 Положения о бюджетном процессе в </w:t>
      </w:r>
      <w:proofErr w:type="spellStart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Грачевском</w:t>
      </w:r>
      <w:proofErr w:type="spellEnd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муниципальном районе Ставропольского края.</w:t>
      </w:r>
    </w:p>
    <w:p w:rsidR="002E5849" w:rsidRPr="002E5849" w:rsidRDefault="0078457E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57E">
        <w:rPr>
          <w:rFonts w:ascii="Times New Roman" w:eastAsia="Times New Roman" w:hAnsi="Times New Roman" w:cs="Times New Roman"/>
          <w:sz w:val="28"/>
          <w:szCs w:val="28"/>
        </w:rPr>
        <w:t xml:space="preserve">Согласно данным Отчета </w:t>
      </w:r>
      <w:r w:rsidR="002E584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E5849" w:rsidRPr="002E5849">
        <w:rPr>
          <w:rFonts w:ascii="Times New Roman" w:eastAsia="Times New Roman" w:hAnsi="Times New Roman" w:cs="Times New Roman"/>
          <w:sz w:val="28"/>
          <w:szCs w:val="28"/>
        </w:rPr>
        <w:t xml:space="preserve">а I квартал 2020 года в бюджет </w:t>
      </w:r>
      <w:proofErr w:type="spellStart"/>
      <w:r w:rsidR="002E5849" w:rsidRPr="002E5849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2E5849" w:rsidRPr="002E58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поступили доходы 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в сумме 463 569,02 тыс. рублей или 46,09% к годовым уточненным плановым назначениям, из них: налоговые доходы – 65 841,43 тыс. рублей, неналоговые доходы – 10 921,15 тыс. рублей, безвозмездные поступления – 386 806,44 тыс. рублей</w:t>
      </w:r>
      <w:r w:rsidR="002E5849" w:rsidRPr="002E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49" w:rsidRDefault="00BA1ACF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аналогичным периодом 2019 года фактическое исполнение по доходам за I полугодие 2020 года увеличилось на 48 933,36 тыс. рублей или на 11,80% (I полугодие 2019 года – 414 635,66 тыс. рублей). Положительная динамика обусловлена ростом объема </w:t>
      </w:r>
      <w:r w:rsidR="003F3A82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на 58 </w:t>
      </w:r>
      <w:r w:rsidRPr="00BA1ACF">
        <w:rPr>
          <w:rFonts w:ascii="Times New Roman" w:eastAsia="Times New Roman" w:hAnsi="Times New Roman" w:cs="Times New Roman"/>
          <w:sz w:val="28"/>
          <w:szCs w:val="28"/>
        </w:rPr>
        <w:t>497,77</w:t>
      </w:r>
      <w:r w:rsidR="003F3A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1ACF">
        <w:rPr>
          <w:rFonts w:ascii="Times New Roman" w:eastAsia="Times New Roman" w:hAnsi="Times New Roman" w:cs="Times New Roman"/>
          <w:sz w:val="28"/>
          <w:szCs w:val="28"/>
        </w:rPr>
        <w:t>тыс. рублей (на 17,82%), с однов</w:t>
      </w:r>
      <w:r w:rsidR="003F3A82">
        <w:rPr>
          <w:rFonts w:ascii="Times New Roman" w:eastAsia="Times New Roman" w:hAnsi="Times New Roman" w:cs="Times New Roman"/>
          <w:sz w:val="28"/>
          <w:szCs w:val="28"/>
        </w:rPr>
        <w:t>ременным снижением на 11,08% (9 </w:t>
      </w:r>
      <w:r w:rsidRPr="00BA1ACF">
        <w:rPr>
          <w:rFonts w:ascii="Times New Roman" w:eastAsia="Times New Roman" w:hAnsi="Times New Roman" w:cs="Times New Roman"/>
          <w:sz w:val="28"/>
          <w:szCs w:val="28"/>
        </w:rPr>
        <w:t>564,41 тыс. рублей) объема поступлений налоговых и неналоговых доходов</w:t>
      </w:r>
      <w:r w:rsidR="002E5849" w:rsidRPr="002E5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849" w:rsidRDefault="00BA1ACF" w:rsidP="0067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В I полугодии 2020 года в структуре собственных доходов бюджета на долю налоговых доходов приходится 85,77 процента. В абсолютном выражении поступления в бюджет </w:t>
      </w:r>
      <w:proofErr w:type="spellStart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</w:t>
      </w:r>
      <w:r w:rsidR="003F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составили 65 </w:t>
      </w:r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841,43 тыс. рублей, или 41,74% к годовым плановым назначениям. К соответствующему периоду 2019 года  при</w:t>
      </w:r>
      <w:r w:rsidR="003F3A82">
        <w:rPr>
          <w:rFonts w:ascii="Times New Roman" w:eastAsia="Times New Roman" w:hAnsi="Times New Roman" w:cs="Times New Roman"/>
          <w:bCs/>
          <w:sz w:val="28"/>
          <w:szCs w:val="28"/>
        </w:rPr>
        <w:t>рост поступлений составил 10,42 </w:t>
      </w:r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процентов или 6 213,96 тыс. рублей</w:t>
      </w:r>
      <w:r w:rsidR="002E5849" w:rsidRPr="002E584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E5849" w:rsidRDefault="00BA1ACF" w:rsidP="0067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Неналоговые доходы поступили в сумме 10 921,15 тыс. рублей или 36,17% к годовым плановым назначениям. </w:t>
      </w:r>
      <w:r w:rsidR="003F3A82">
        <w:rPr>
          <w:rFonts w:ascii="Times New Roman" w:eastAsia="Times New Roman" w:hAnsi="Times New Roman" w:cs="Times New Roman"/>
          <w:bCs/>
          <w:sz w:val="28"/>
          <w:szCs w:val="28"/>
        </w:rPr>
        <w:t>К соответствующему периоду 2019 </w:t>
      </w:r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>года объем поступлений  неналоговых доходов составляет 40,90 процента (I полугодие 2019 года – 26 699,52 тыс. рублей). На поступления неналоговых доходов приходится 14,23% от объема полученных налоговых и неналоговых доходов</w:t>
      </w:r>
      <w:r w:rsidR="002E58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A2589" w:rsidRPr="001A2589" w:rsidRDefault="00BA1ACF" w:rsidP="00676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Безвозмездные поступления по итогам I полугодие 2020 года составили 386 806,44 тыс. рублей или 47,29% к годовым плановым назначениям. По сравнению с аналогичным периодом 2019 года общий объем безвозмездных </w:t>
      </w:r>
      <w:r w:rsidRPr="00BA1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поступлений увеличился на 17,82%, или на 58 497,77 тыс. рублей (I полугодие 2019 года – 328 308,67 тыс. рублей)</w:t>
      </w:r>
      <w:r w:rsidR="002E584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E5849" w:rsidRDefault="00BA1ACF" w:rsidP="002E5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Исполнение по расходам бюджета </w:t>
      </w:r>
      <w:proofErr w:type="spellStart"/>
      <w:r w:rsidRPr="00BA1ACF">
        <w:rPr>
          <w:rFonts w:ascii="Times New Roman" w:eastAsia="Times New Roman" w:hAnsi="Times New Roman" w:cs="Times New Roman"/>
          <w:spacing w:val="-4"/>
          <w:sz w:val="28"/>
          <w:szCs w:val="28"/>
        </w:rPr>
        <w:t>Грачевс</w:t>
      </w:r>
      <w:r w:rsidR="003F3A82">
        <w:rPr>
          <w:rFonts w:ascii="Times New Roman" w:eastAsia="Times New Roman" w:hAnsi="Times New Roman" w:cs="Times New Roman"/>
          <w:spacing w:val="-4"/>
          <w:sz w:val="28"/>
          <w:szCs w:val="28"/>
        </w:rPr>
        <w:t>кого</w:t>
      </w:r>
      <w:proofErr w:type="spellEnd"/>
      <w:r w:rsidR="003F3A8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муниципального района за I </w:t>
      </w:r>
      <w:r w:rsidRPr="00BA1ACF">
        <w:rPr>
          <w:rFonts w:ascii="Times New Roman" w:eastAsia="Times New Roman" w:hAnsi="Times New Roman" w:cs="Times New Roman"/>
          <w:spacing w:val="-4"/>
          <w:sz w:val="28"/>
          <w:szCs w:val="28"/>
        </w:rPr>
        <w:t>полугодие 2020 года сложилось в сумме 468 717,63 тыс. рублей, что соответствует 45,05 процентам объема уточненной  сводной  бюджетной росписи. К уровню расходов аналогичного периода прошлого года отмечено увеличение на 16,60 процента или на 66 724,83 тыс. рублей</w:t>
      </w:r>
      <w:r w:rsidR="002E5849" w:rsidRPr="002E5849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1A2589" w:rsidRDefault="003F3A82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ab/>
      </w:r>
      <w:r w:rsidR="0078457E" w:rsidRPr="0078457E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В структуре отраслей деятельности наибольший удельный вес от общей суммы расходов бюджета составили расходы по разделам «Образование» в размере </w:t>
      </w:r>
      <w:r w:rsidR="00BA1AC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43,01 </w:t>
      </w:r>
      <w:r w:rsidR="0009041A" w:rsidRPr="000904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процента </w:t>
      </w:r>
      <w:r w:rsidR="0078457E" w:rsidRPr="0078457E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и «Социальная политика» в размере </w:t>
      </w:r>
      <w:r w:rsidR="00BA1AC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>29,08</w:t>
      </w:r>
      <w:r w:rsidR="0009041A" w:rsidRPr="0009041A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 w:themeFill="background1"/>
        </w:rPr>
        <w:t xml:space="preserve"> процентов</w:t>
      </w:r>
      <w:r w:rsidR="001A2589" w:rsidRPr="001A258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 </w:t>
      </w:r>
    </w:p>
    <w:p w:rsidR="0009041A" w:rsidRDefault="003F3A82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 w:rsidR="00BA1ACF" w:rsidRPr="00BA1ACF">
        <w:rPr>
          <w:rFonts w:ascii="Times New Roman" w:eastAsia="Times New Roman" w:hAnsi="Times New Roman" w:cs="Times New Roman"/>
          <w:spacing w:val="-4"/>
          <w:sz w:val="28"/>
          <w:szCs w:val="28"/>
        </w:rPr>
        <w:t>В  течение I полугодия  2020 года объем бюджетных  ассигнований  на реализацию программных мероприятий увеличился  на  63 878,93 тыс. рублей и составил 959 685,16 тыс. рублей или 92,24 процентов от общего объема расходов (1 040 461,97 тыс. рублей)</w:t>
      </w:r>
      <w:r w:rsidR="00BA1AC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09041A" w:rsidRPr="0009041A" w:rsidRDefault="00BA1ACF" w:rsidP="000904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>По состоянию на 01.07.2020 года исполнение мероприятий муниципальных программ составило 434</w:t>
      </w:r>
      <w:r w:rsidR="003F3A82">
        <w:rPr>
          <w:rFonts w:ascii="Times New Roman" w:eastAsia="Times New Roman" w:hAnsi="Times New Roman" w:cs="Times New Roman"/>
          <w:sz w:val="28"/>
          <w:szCs w:val="28"/>
        </w:rPr>
        <w:t xml:space="preserve"> 843,13 тыс. рублей или  45,31 </w:t>
      </w:r>
      <w:r w:rsidRPr="00BA1ACF">
        <w:rPr>
          <w:rFonts w:ascii="Times New Roman" w:eastAsia="Times New Roman" w:hAnsi="Times New Roman" w:cs="Times New Roman"/>
          <w:sz w:val="28"/>
          <w:szCs w:val="28"/>
        </w:rPr>
        <w:t>процентов от уточненных  плано</w:t>
      </w:r>
      <w:r w:rsidR="003F3A82">
        <w:rPr>
          <w:rFonts w:ascii="Times New Roman" w:eastAsia="Times New Roman" w:hAnsi="Times New Roman" w:cs="Times New Roman"/>
          <w:sz w:val="28"/>
          <w:szCs w:val="28"/>
        </w:rPr>
        <w:t>вых бюджетных ассигнований (959 </w:t>
      </w:r>
      <w:r w:rsidRPr="00BA1ACF">
        <w:rPr>
          <w:rFonts w:ascii="Times New Roman" w:eastAsia="Times New Roman" w:hAnsi="Times New Roman" w:cs="Times New Roman"/>
          <w:sz w:val="28"/>
          <w:szCs w:val="28"/>
        </w:rPr>
        <w:t>685,16 тыс. рублей)</w:t>
      </w:r>
      <w:r w:rsidR="0009041A" w:rsidRPr="0009041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ACF" w:rsidRPr="00BA1ACF" w:rsidRDefault="00BA1ACF" w:rsidP="00BA1A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По  четырем  программам сложился наиболее низкий показатель исполнения уточненных плановых бюджетных ассигнований: </w:t>
      </w:r>
    </w:p>
    <w:p w:rsidR="00BA1ACF" w:rsidRPr="00BA1ACF" w:rsidRDefault="00BA1ACF" w:rsidP="00BA1A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- МП «Построение и развитие на территории </w:t>
      </w:r>
      <w:proofErr w:type="spellStart"/>
      <w:r w:rsidRPr="00BA1AC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аппаратно-программного комплекса "Безопасный город" и входящие в него подсистемы» - 0,0 процентов; </w:t>
      </w:r>
    </w:p>
    <w:p w:rsidR="00BA1ACF" w:rsidRPr="00BA1ACF" w:rsidRDefault="00BA1ACF" w:rsidP="00BA1A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- МП «Межнациональные отношения, профилактика правонарушений, терроризма, экстремизма на территории </w:t>
      </w:r>
      <w:proofErr w:type="spellStart"/>
      <w:r w:rsidRPr="00BA1AC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края» - 23,48 процентов;</w:t>
      </w:r>
    </w:p>
    <w:p w:rsidR="00BA1ACF" w:rsidRPr="00BA1ACF" w:rsidRDefault="00BA1ACF" w:rsidP="00BA1A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- МП «Развитие сельского хозяйства </w:t>
      </w:r>
      <w:proofErr w:type="spellStart"/>
      <w:r w:rsidRPr="00BA1AC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края» - 24,72 процентов</w:t>
      </w:r>
    </w:p>
    <w:p w:rsidR="0009041A" w:rsidRDefault="00BA1ACF" w:rsidP="00BA1AC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- МП «Молодёжь </w:t>
      </w:r>
      <w:proofErr w:type="spellStart"/>
      <w:r w:rsidRPr="00BA1AC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края» - 30,66 процентов.</w:t>
      </w:r>
    </w:p>
    <w:p w:rsidR="00AE5B51" w:rsidRPr="00AE5B51" w:rsidRDefault="00BA1ACF" w:rsidP="00AE5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1ACF">
        <w:rPr>
          <w:rFonts w:ascii="Times New Roman" w:eastAsia="Times New Roman" w:hAnsi="Times New Roman" w:cs="Times New Roman"/>
          <w:sz w:val="28"/>
          <w:szCs w:val="28"/>
        </w:rPr>
        <w:t>Во исполнение Указа Президента Росси</w:t>
      </w:r>
      <w:r w:rsidR="003F3A82">
        <w:rPr>
          <w:rFonts w:ascii="Times New Roman" w:eastAsia="Times New Roman" w:hAnsi="Times New Roman" w:cs="Times New Roman"/>
          <w:sz w:val="28"/>
          <w:szCs w:val="28"/>
        </w:rPr>
        <w:t>йской Федерации от 07.05.2018 № </w:t>
      </w:r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204 «О национальных целях и стратегических задачах развития Российской Федерации на период до 2024 года» решением Совета </w:t>
      </w:r>
      <w:proofErr w:type="spellStart"/>
      <w:r w:rsidRPr="00BA1AC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от 17 декабря 2019 года № 64 «О бюджете </w:t>
      </w:r>
      <w:proofErr w:type="spellStart"/>
      <w:r w:rsidRPr="00BA1ACF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на 2020 год и плановый период 2021 и 2022 годов» на 2020 год предусмотрены бюджетные ассигнования на</w:t>
      </w:r>
      <w:proofErr w:type="gramEnd"/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 w:rsidR="003F3A82">
        <w:rPr>
          <w:rFonts w:ascii="Times New Roman" w:eastAsia="Times New Roman" w:hAnsi="Times New Roman" w:cs="Times New Roman"/>
          <w:sz w:val="28"/>
          <w:szCs w:val="28"/>
        </w:rPr>
        <w:t>ю 3-х национальных проектов (НП </w:t>
      </w:r>
      <w:r w:rsidRPr="00BA1ACF">
        <w:rPr>
          <w:rFonts w:ascii="Times New Roman" w:eastAsia="Times New Roman" w:hAnsi="Times New Roman" w:cs="Times New Roman"/>
          <w:sz w:val="28"/>
          <w:szCs w:val="28"/>
        </w:rPr>
        <w:t>«Образование»; НП «Демография»; НП «Безопасные и качественные автомобильные дороги») в объеме 117 509,75 тыс. рублей.</w:t>
      </w:r>
      <w:r w:rsidR="00AE5B51" w:rsidRPr="00AE5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ACF" w:rsidRPr="00BA1ACF" w:rsidRDefault="00BA1ACF" w:rsidP="00BA1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В течение I </w:t>
      </w:r>
      <w:proofErr w:type="gramStart"/>
      <w:r w:rsidRPr="00BA1ACF">
        <w:rPr>
          <w:rFonts w:ascii="Times New Roman" w:eastAsia="Times New Roman" w:hAnsi="Times New Roman" w:cs="Times New Roman"/>
          <w:sz w:val="28"/>
          <w:szCs w:val="28"/>
        </w:rPr>
        <w:t>полугодии</w:t>
      </w:r>
      <w:proofErr w:type="gramEnd"/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 2020 года в Решение о бюджете на 2020 год были внесены изменения, в соответствии с которыми бюджетные ассигнования на реализацию национальных проектов уменьшились на 538,91 тыс. рублей и составили  116 970,84 тыс. рублей.</w:t>
      </w:r>
    </w:p>
    <w:p w:rsidR="00AE5B51" w:rsidRPr="00AE5B51" w:rsidRDefault="00BA1ACF" w:rsidP="00BA1A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01.07.2020 года исполнение мероприятий муниципальных программ в рамках реализации региональных проектов </w:t>
      </w:r>
      <w:r w:rsidRPr="00BA1ACF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составило 56 449,15 тыс. рублей или  48,26 процентов от уточненных  плановых бюджетных ассигнований (116 970,84 тыс. рублей).</w:t>
      </w:r>
    </w:p>
    <w:p w:rsidR="00AE5B51" w:rsidRPr="00AE5B51" w:rsidRDefault="00BA1ACF" w:rsidP="00AE5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1ACF">
        <w:rPr>
          <w:rFonts w:ascii="Times New Roman" w:eastAsia="Times New Roman" w:hAnsi="Times New Roman" w:cs="Times New Roman"/>
          <w:sz w:val="28"/>
          <w:szCs w:val="28"/>
        </w:rPr>
        <w:t>В отчетном периоде расходы на выполнение мероприятий национальных проектов в среднем составили 48,26%. При этом наименьший процент исполнения мероприятий национальных проектов наблюд</w:t>
      </w:r>
      <w:r w:rsidR="003F3A82">
        <w:rPr>
          <w:rFonts w:ascii="Times New Roman" w:eastAsia="Times New Roman" w:hAnsi="Times New Roman" w:cs="Times New Roman"/>
          <w:sz w:val="28"/>
          <w:szCs w:val="28"/>
        </w:rPr>
        <w:t>ается по НП </w:t>
      </w:r>
      <w:r w:rsidRPr="00BA1ACF">
        <w:rPr>
          <w:rFonts w:ascii="Times New Roman" w:eastAsia="Times New Roman" w:hAnsi="Times New Roman" w:cs="Times New Roman"/>
          <w:sz w:val="28"/>
          <w:szCs w:val="28"/>
        </w:rPr>
        <w:t>«Образование» (Региональный проект  "Успех каждого ребенка") – 11,42%.</w:t>
      </w:r>
      <w:r w:rsidR="00AE5B51" w:rsidRPr="00AE5B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A2589" w:rsidRDefault="006E774C" w:rsidP="000904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457E" w:rsidRPr="0078457E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proofErr w:type="spellStart"/>
      <w:r w:rsidR="0078457E" w:rsidRPr="0078457E">
        <w:rPr>
          <w:rFonts w:ascii="Times New Roman" w:eastAsia="Times New Roman" w:hAnsi="Times New Roman" w:cs="Times New Roman"/>
          <w:sz w:val="28"/>
          <w:szCs w:val="28"/>
        </w:rPr>
        <w:t>Грачевского</w:t>
      </w:r>
      <w:proofErr w:type="spellEnd"/>
      <w:r w:rsidR="0078457E" w:rsidRPr="0078457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E5B51" w:rsidRPr="00AE5B51">
        <w:rPr>
          <w:rFonts w:ascii="Times New Roman" w:eastAsia="Times New Roman" w:hAnsi="Times New Roman" w:cs="Times New Roman"/>
          <w:sz w:val="28"/>
          <w:szCs w:val="28"/>
        </w:rPr>
        <w:t xml:space="preserve">за  I </w:t>
      </w:r>
      <w:r w:rsidR="00BA1ACF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AE5B51" w:rsidRPr="00AE5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ACF">
        <w:rPr>
          <w:rFonts w:ascii="Times New Roman" w:eastAsia="Times New Roman" w:hAnsi="Times New Roman" w:cs="Times New Roman"/>
          <w:sz w:val="28"/>
          <w:szCs w:val="28"/>
        </w:rPr>
        <w:t>2020 года  бюджет исполнен с де</w:t>
      </w:r>
      <w:r w:rsidR="00AE5B51" w:rsidRPr="00AE5B51">
        <w:rPr>
          <w:rFonts w:ascii="Times New Roman" w:eastAsia="Times New Roman" w:hAnsi="Times New Roman" w:cs="Times New Roman"/>
          <w:sz w:val="28"/>
          <w:szCs w:val="28"/>
        </w:rPr>
        <w:t>фицит</w:t>
      </w:r>
      <w:r w:rsidR="00AE5B51">
        <w:rPr>
          <w:rFonts w:ascii="Times New Roman" w:eastAsia="Times New Roman" w:hAnsi="Times New Roman" w:cs="Times New Roman"/>
          <w:sz w:val="28"/>
          <w:szCs w:val="28"/>
        </w:rPr>
        <w:t xml:space="preserve">ом в сумме 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5 148,61</w:t>
      </w:r>
      <w:r w:rsidR="00AE5B5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8457E" w:rsidRPr="0078457E">
        <w:rPr>
          <w:rFonts w:ascii="Times New Roman" w:eastAsia="Times New Roman" w:hAnsi="Times New Roman" w:cs="Times New Roman"/>
          <w:sz w:val="28"/>
          <w:szCs w:val="28"/>
        </w:rPr>
        <w:t xml:space="preserve">, при утвержденном дефиците бюджета в размере </w:t>
      </w:r>
      <w:r w:rsidR="00BA1ACF" w:rsidRPr="00BA1ACF">
        <w:rPr>
          <w:rFonts w:ascii="Times New Roman" w:eastAsia="Times New Roman" w:hAnsi="Times New Roman" w:cs="Times New Roman"/>
          <w:sz w:val="28"/>
          <w:szCs w:val="28"/>
        </w:rPr>
        <w:t>34 629,70</w:t>
      </w:r>
      <w:r w:rsidR="00AE5B51" w:rsidRPr="00AE5B5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5BEF" w:rsidRPr="003E5BEF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BEF" w:rsidRPr="003E5BEF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E5BEF" w:rsidRPr="003E5BEF">
        <w:rPr>
          <w:rFonts w:ascii="Times New Roman" w:eastAsia="Times New Roman" w:hAnsi="Times New Roman" w:cs="Times New Roman"/>
          <w:color w:val="000000"/>
          <w:sz w:val="28"/>
          <w:szCs w:val="28"/>
        </w:rPr>
        <w:t>из бюджета Грачевского муниципального района Ставропольского края муниципальные гарантии не предоставлялись.</w:t>
      </w:r>
    </w:p>
    <w:p w:rsidR="001A2589" w:rsidRPr="001A2589" w:rsidRDefault="006C6038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8457E" w:rsidRPr="0078457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</w:t>
      </w:r>
      <w:r w:rsidR="00AE5B5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A1AC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8457E" w:rsidRPr="0078457E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AE5B5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8457E" w:rsidRPr="00784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численность муниципальных служащих и работников муниципальных учреждений Грачевского муниципального района по сравнению с аналогичным периодом прошлого года </w:t>
      </w:r>
      <w:r w:rsidR="00BA1ACF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снизилась на 18,35</w:t>
      </w:r>
      <w:r w:rsidR="003F3A8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B51" w:rsidRPr="00AE5B5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 w:rsidR="0078457E" w:rsidRPr="00784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составила </w:t>
      </w:r>
      <w:r w:rsidR="003F3A82">
        <w:rPr>
          <w:rFonts w:ascii="Times New Roman" w:eastAsia="Times New Roman" w:hAnsi="Times New Roman" w:cs="Times New Roman"/>
          <w:color w:val="000000"/>
          <w:sz w:val="28"/>
          <w:szCs w:val="28"/>
        </w:rPr>
        <w:t>1590,05</w:t>
      </w:r>
      <w:r w:rsidR="00AE5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457E" w:rsidRPr="0078457E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="001A2589" w:rsidRPr="001A258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 w:themeFill="background1"/>
        </w:rPr>
        <w:t>.</w:t>
      </w:r>
    </w:p>
    <w:p w:rsidR="001A2589" w:rsidRPr="001A2589" w:rsidRDefault="006E774C" w:rsidP="006E774C">
      <w:pPr>
        <w:tabs>
          <w:tab w:val="left" w:pos="-396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8457E" w:rsidRPr="00784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Исполненный бюджет Грачевского муниципального района за </w:t>
      </w:r>
      <w:r w:rsidR="00AE5B51" w:rsidRPr="00AE5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квартал 2020 года  </w:t>
      </w:r>
      <w:r w:rsidR="0078457E" w:rsidRPr="0078457E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доходам и расходам и источникам финансирования дефицита бюджета сбалансирован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6E774C" w:rsidP="006E774C">
      <w:pPr>
        <w:tabs>
          <w:tab w:val="left" w:pos="-411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8457E" w:rsidRPr="007845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Грачевского муниципального района за </w:t>
      </w:r>
      <w:r w:rsidR="00AE5B51" w:rsidRPr="00AE5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квартал 2020 года  </w:t>
      </w:r>
      <w:r w:rsidR="0078457E" w:rsidRPr="0078457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</w:t>
      </w:r>
      <w:r w:rsidR="001A2589" w:rsidRPr="001A258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2589" w:rsidRDefault="001A2589" w:rsidP="006E774C">
      <w:pPr>
        <w:tabs>
          <w:tab w:val="left" w:pos="-41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774C">
        <w:rPr>
          <w:rFonts w:ascii="Times New Roman" w:hAnsi="Times New Roman" w:cs="Times New Roman"/>
          <w:sz w:val="28"/>
          <w:szCs w:val="28"/>
        </w:rPr>
        <w:tab/>
      </w:r>
      <w:r w:rsidRPr="002943B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A2589" w:rsidRPr="002943B6" w:rsidRDefault="001A2589" w:rsidP="005663B2">
      <w:p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589" w:rsidRPr="002943B6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150DE"/>
    <w:rsid w:val="000341F7"/>
    <w:rsid w:val="0005384C"/>
    <w:rsid w:val="0009041A"/>
    <w:rsid w:val="000A2240"/>
    <w:rsid w:val="000D0BA5"/>
    <w:rsid w:val="00131503"/>
    <w:rsid w:val="00156DB1"/>
    <w:rsid w:val="00181DCE"/>
    <w:rsid w:val="001A2589"/>
    <w:rsid w:val="001C208A"/>
    <w:rsid w:val="001C3445"/>
    <w:rsid w:val="001E3861"/>
    <w:rsid w:val="0022247D"/>
    <w:rsid w:val="002377A1"/>
    <w:rsid w:val="00273A1D"/>
    <w:rsid w:val="002801DA"/>
    <w:rsid w:val="00283732"/>
    <w:rsid w:val="00285B84"/>
    <w:rsid w:val="002943B6"/>
    <w:rsid w:val="002B5739"/>
    <w:rsid w:val="002E5849"/>
    <w:rsid w:val="00324FEB"/>
    <w:rsid w:val="0034372A"/>
    <w:rsid w:val="00363F03"/>
    <w:rsid w:val="00384FC6"/>
    <w:rsid w:val="003B55E2"/>
    <w:rsid w:val="003E5BEF"/>
    <w:rsid w:val="003E6818"/>
    <w:rsid w:val="003E7C8D"/>
    <w:rsid w:val="003F0037"/>
    <w:rsid w:val="003F3A82"/>
    <w:rsid w:val="00406A37"/>
    <w:rsid w:val="004220E9"/>
    <w:rsid w:val="00476EAF"/>
    <w:rsid w:val="00487D87"/>
    <w:rsid w:val="00493055"/>
    <w:rsid w:val="00504948"/>
    <w:rsid w:val="005551B3"/>
    <w:rsid w:val="005663B2"/>
    <w:rsid w:val="00584E5C"/>
    <w:rsid w:val="00592B10"/>
    <w:rsid w:val="005C5700"/>
    <w:rsid w:val="005E6822"/>
    <w:rsid w:val="005F1F15"/>
    <w:rsid w:val="006008D0"/>
    <w:rsid w:val="006053B8"/>
    <w:rsid w:val="006365E2"/>
    <w:rsid w:val="006766A7"/>
    <w:rsid w:val="006C6038"/>
    <w:rsid w:val="006E46BB"/>
    <w:rsid w:val="006E774C"/>
    <w:rsid w:val="00724F7C"/>
    <w:rsid w:val="007366D7"/>
    <w:rsid w:val="00753B84"/>
    <w:rsid w:val="00755BA0"/>
    <w:rsid w:val="0078457E"/>
    <w:rsid w:val="00795B1D"/>
    <w:rsid w:val="00815E2C"/>
    <w:rsid w:val="00821D82"/>
    <w:rsid w:val="00866BE0"/>
    <w:rsid w:val="0092243D"/>
    <w:rsid w:val="00925D38"/>
    <w:rsid w:val="009A66BB"/>
    <w:rsid w:val="009C618F"/>
    <w:rsid w:val="009E0130"/>
    <w:rsid w:val="009E2B21"/>
    <w:rsid w:val="009F6B36"/>
    <w:rsid w:val="00A546BF"/>
    <w:rsid w:val="00A93CA6"/>
    <w:rsid w:val="00A96A05"/>
    <w:rsid w:val="00AE5B51"/>
    <w:rsid w:val="00B416D3"/>
    <w:rsid w:val="00B46AFE"/>
    <w:rsid w:val="00B5701B"/>
    <w:rsid w:val="00B64DB1"/>
    <w:rsid w:val="00B9173A"/>
    <w:rsid w:val="00BA1ACF"/>
    <w:rsid w:val="00BC28DB"/>
    <w:rsid w:val="00BE4393"/>
    <w:rsid w:val="00C15AEE"/>
    <w:rsid w:val="00C670B0"/>
    <w:rsid w:val="00C80F5B"/>
    <w:rsid w:val="00CA69D5"/>
    <w:rsid w:val="00D02949"/>
    <w:rsid w:val="00D864A2"/>
    <w:rsid w:val="00DD29E1"/>
    <w:rsid w:val="00DF4E6A"/>
    <w:rsid w:val="00E345E5"/>
    <w:rsid w:val="00E73A1A"/>
    <w:rsid w:val="00EB188A"/>
    <w:rsid w:val="00F30229"/>
    <w:rsid w:val="00F320FE"/>
    <w:rsid w:val="00F54CF1"/>
    <w:rsid w:val="00F66566"/>
    <w:rsid w:val="00F74F61"/>
    <w:rsid w:val="00F96D9B"/>
    <w:rsid w:val="00FE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89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paragraph" w:styleId="a8">
    <w:name w:val="Normal (Web)"/>
    <w:basedOn w:val="a"/>
    <w:unhideWhenUsed/>
    <w:rsid w:val="0050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55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14</cp:revision>
  <cp:lastPrinted>2019-08-27T08:13:00Z</cp:lastPrinted>
  <dcterms:created xsi:type="dcterms:W3CDTF">2018-12-24T12:06:00Z</dcterms:created>
  <dcterms:modified xsi:type="dcterms:W3CDTF">2020-12-23T10:46:00Z</dcterms:modified>
</cp:coreProperties>
</file>