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864A2" w:rsidTr="001347E4">
        <w:trPr>
          <w:trHeight w:val="3010"/>
        </w:trPr>
        <w:tc>
          <w:tcPr>
            <w:tcW w:w="10031" w:type="dxa"/>
          </w:tcPr>
          <w:p w:rsidR="00D864A2" w:rsidRDefault="00D864A2" w:rsidP="001347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075011" wp14:editId="719777BD">
                  <wp:extent cx="617855" cy="741680"/>
                  <wp:effectExtent l="19050" t="0" r="0" b="0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4A2" w:rsidRPr="00F26621" w:rsidRDefault="00D864A2" w:rsidP="0013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КОНТРОЛЬНО-СЧЕТНАЯ КОМИССИЯ</w:t>
            </w:r>
          </w:p>
          <w:p w:rsidR="00D864A2" w:rsidRPr="00F26621" w:rsidRDefault="00D864A2" w:rsidP="0013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ГРАЧЕВСКОГО МУНИЦИПАЛЬНОГО РАЙОНА</w:t>
            </w:r>
          </w:p>
          <w:p w:rsidR="00D864A2" w:rsidRPr="00F26621" w:rsidRDefault="00D864A2" w:rsidP="0013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СТАВРОПОЛЬСКОГО КРАЯ</w:t>
            </w:r>
          </w:p>
          <w:p w:rsidR="006008D0" w:rsidRDefault="00D864A2" w:rsidP="0013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356250, Ставропольский край, </w:t>
            </w:r>
            <w:proofErr w:type="spellStart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Грачевский</w:t>
            </w:r>
            <w:proofErr w:type="spellEnd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район, </w:t>
            </w:r>
            <w:proofErr w:type="gramStart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с</w:t>
            </w:r>
            <w:proofErr w:type="gramEnd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. Грачевка, ул. Ставропольская, 42, </w:t>
            </w:r>
          </w:p>
          <w:p w:rsidR="00D864A2" w:rsidRPr="00F26621" w:rsidRDefault="00D864A2" w:rsidP="0013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тел. (86540) 4-</w:t>
            </w:r>
            <w:r w:rsidR="006008D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00</w:t>
            </w: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-</w:t>
            </w:r>
            <w:r w:rsidR="006008D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2</w:t>
            </w: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6, факс (86540) 4-</w:t>
            </w:r>
            <w:r w:rsidR="006008D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0</w:t>
            </w: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5-</w:t>
            </w:r>
            <w:r w:rsidR="006008D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97</w:t>
            </w: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,  </w:t>
            </w:r>
            <w:hyperlink r:id="rId6" w:history="1">
              <w:r w:rsidR="006008D0" w:rsidRPr="00980837">
                <w:rPr>
                  <w:rStyle w:val="a6"/>
                  <w:rFonts w:ascii="Times New Roman" w:eastAsia="Calibri" w:hAnsi="Times New Roman" w:cs="Times New Roman"/>
                  <w:sz w:val="19"/>
                  <w:szCs w:val="19"/>
                </w:rPr>
                <w:t>kskgr@yandex.r</w:t>
              </w:r>
              <w:r w:rsidR="006008D0" w:rsidRPr="00980837">
                <w:rPr>
                  <w:rStyle w:val="a6"/>
                  <w:rFonts w:ascii="Times New Roman" w:eastAsia="Calibri" w:hAnsi="Times New Roman" w:cs="Times New Roman"/>
                  <w:sz w:val="19"/>
                  <w:szCs w:val="19"/>
                  <w:lang w:val="en-US"/>
                </w:rPr>
                <w:t>u</w:t>
              </w:r>
            </w:hyperlink>
            <w:r w:rsidR="006008D0" w:rsidRPr="006008D0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D864A2" w:rsidRDefault="00D864A2" w:rsidP="001347E4">
            <w:pPr>
              <w:pStyle w:val="a3"/>
              <w:ind w:left="284" w:right="-108"/>
            </w:pPr>
          </w:p>
        </w:tc>
      </w:tr>
    </w:tbl>
    <w:p w:rsidR="003B0DC9" w:rsidRDefault="003B0DC9" w:rsidP="00D864A2">
      <w:pPr>
        <w:pStyle w:val="2"/>
        <w:ind w:left="284" w:right="-284"/>
      </w:pP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3B0DC9" w:rsidTr="00BB6487">
        <w:trPr>
          <w:trHeight w:val="2075"/>
        </w:trPr>
        <w:tc>
          <w:tcPr>
            <w:tcW w:w="4219" w:type="dxa"/>
          </w:tcPr>
          <w:p w:rsidR="003B0DC9" w:rsidRDefault="003B0DC9" w:rsidP="00D864A2">
            <w:pPr>
              <w:pStyle w:val="2"/>
              <w:ind w:right="-284"/>
            </w:pPr>
          </w:p>
        </w:tc>
        <w:tc>
          <w:tcPr>
            <w:tcW w:w="5351" w:type="dxa"/>
          </w:tcPr>
          <w:p w:rsidR="003B0DC9" w:rsidRDefault="003B0DC9" w:rsidP="003B0DC9">
            <w:pPr>
              <w:pStyle w:val="a3"/>
              <w:ind w:left="284" w:right="-1"/>
            </w:pPr>
            <w:r>
              <w:t>УТВЕРЖДАЮ</w:t>
            </w:r>
          </w:p>
          <w:p w:rsidR="003B0DC9" w:rsidRPr="0025409F" w:rsidRDefault="003B0DC9" w:rsidP="003B0DC9">
            <w:pPr>
              <w:pStyle w:val="a3"/>
              <w:ind w:left="284" w:right="-1"/>
            </w:pPr>
            <w:r w:rsidRPr="0025409F">
              <w:t>председатель Контрольно-счетной комиссии Грачевского</w:t>
            </w:r>
            <w:r>
              <w:t xml:space="preserve"> </w:t>
            </w:r>
            <w:proofErr w:type="gramStart"/>
            <w:r w:rsidRPr="0025409F">
              <w:t>муниципального</w:t>
            </w:r>
            <w:proofErr w:type="gramEnd"/>
          </w:p>
          <w:p w:rsidR="003B0DC9" w:rsidRPr="0025409F" w:rsidRDefault="003B0DC9" w:rsidP="003B0DC9">
            <w:pPr>
              <w:pStyle w:val="a3"/>
              <w:ind w:left="284" w:right="-1"/>
            </w:pPr>
            <w:r w:rsidRPr="0025409F">
              <w:t>района Ставропольского края</w:t>
            </w:r>
          </w:p>
          <w:p w:rsidR="003B0DC9" w:rsidRPr="0025409F" w:rsidRDefault="003B0DC9" w:rsidP="003B0DC9">
            <w:pPr>
              <w:pStyle w:val="a3"/>
              <w:ind w:right="-1"/>
              <w:jc w:val="both"/>
              <w:rPr>
                <w:i/>
              </w:rPr>
            </w:pPr>
            <w:r>
              <w:rPr>
                <w:i/>
              </w:rPr>
              <w:t xml:space="preserve">     _______________ </w:t>
            </w:r>
            <w:r w:rsidRPr="0025409F">
              <w:t>/</w:t>
            </w:r>
            <w:r>
              <w:t>О.В. Пономарева</w:t>
            </w:r>
            <w:r w:rsidRPr="0025409F">
              <w:t>/</w:t>
            </w:r>
          </w:p>
          <w:p w:rsidR="003B0DC9" w:rsidRPr="003B0DC9" w:rsidRDefault="003B0DC9" w:rsidP="00692C1C">
            <w:pPr>
              <w:pStyle w:val="2"/>
              <w:ind w:right="-1"/>
              <w:rPr>
                <w:b w:val="0"/>
              </w:rPr>
            </w:pPr>
            <w:r w:rsidRPr="003B0DC9">
              <w:rPr>
                <w:b w:val="0"/>
                <w:i/>
              </w:rPr>
              <w:t xml:space="preserve">   </w:t>
            </w:r>
            <w:r w:rsidRPr="003B0DC9">
              <w:rPr>
                <w:b w:val="0"/>
              </w:rPr>
              <w:t>«___»____________________201</w:t>
            </w:r>
            <w:r w:rsidR="00692C1C">
              <w:rPr>
                <w:b w:val="0"/>
              </w:rPr>
              <w:t>5</w:t>
            </w:r>
            <w:r w:rsidRPr="003B0DC9">
              <w:rPr>
                <w:b w:val="0"/>
              </w:rPr>
              <w:t xml:space="preserve"> </w:t>
            </w:r>
            <w:r>
              <w:rPr>
                <w:b w:val="0"/>
                <w:caps w:val="0"/>
              </w:rPr>
              <w:t>г</w:t>
            </w:r>
            <w:r w:rsidRPr="003B0DC9">
              <w:rPr>
                <w:b w:val="0"/>
              </w:rPr>
              <w:t>.</w:t>
            </w:r>
          </w:p>
        </w:tc>
      </w:tr>
    </w:tbl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«Экспертиза проект</w:t>
      </w:r>
      <w:r w:rsidR="00795B1D">
        <w:t xml:space="preserve">А </w:t>
      </w:r>
      <w:r w:rsidR="00181DCE">
        <w:t>решения</w:t>
      </w:r>
      <w:r w:rsidR="00795B1D" w:rsidRPr="00795B1D">
        <w:t xml:space="preserve"> </w:t>
      </w:r>
      <w:r w:rsidR="00181DCE">
        <w:t>совета</w:t>
      </w:r>
      <w:r w:rsidR="00795B1D" w:rsidRPr="00795B1D">
        <w:t xml:space="preserve"> Грачевского муниципального района</w:t>
      </w:r>
      <w:r w:rsidR="00181DCE">
        <w:t xml:space="preserve"> ставропольского края</w:t>
      </w:r>
      <w:r w:rsidR="00795B1D" w:rsidRPr="00795B1D">
        <w:t xml:space="preserve"> «</w:t>
      </w:r>
      <w:r w:rsidR="00692C1C" w:rsidRPr="00692C1C">
        <w:t>О внесении изменений и дополнений в решение Совета  Грачевского  муниципального района Ставропольского края от 19</w:t>
      </w:r>
      <w:r w:rsidR="00A26C04">
        <w:t> </w:t>
      </w:r>
      <w:r w:rsidR="00692C1C" w:rsidRPr="00692C1C">
        <w:t>декабря 2014 года№ 120-III «О бюджете Грачевского муниципального района Ставропольского края на 2015</w:t>
      </w:r>
      <w:r w:rsidR="00A26C04">
        <w:t> </w:t>
      </w:r>
      <w:r w:rsidR="00692C1C" w:rsidRPr="00692C1C">
        <w:t>год и плановый период 2016</w:t>
      </w:r>
      <w:proofErr w:type="gramStart"/>
      <w:r w:rsidR="00692C1C" w:rsidRPr="00692C1C">
        <w:t xml:space="preserve"> и</w:t>
      </w:r>
      <w:proofErr w:type="gramEnd"/>
      <w:r w:rsidR="00692C1C" w:rsidRPr="00692C1C">
        <w:t xml:space="preserve"> 2017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>п</w:t>
      </w:r>
      <w:r w:rsidR="003B0DC9" w:rsidRPr="00A26C04">
        <w:rPr>
          <w:rFonts w:ascii="Times New Roman" w:hAnsi="Times New Roman" w:cs="Times New Roman"/>
          <w:sz w:val="28"/>
          <w:szCs w:val="28"/>
        </w:rPr>
        <w:t>.  1.5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692C1C">
        <w:rPr>
          <w:rFonts w:ascii="Times New Roman" w:hAnsi="Times New Roman" w:cs="Times New Roman"/>
          <w:sz w:val="28"/>
          <w:szCs w:val="28"/>
        </w:rPr>
        <w:t>5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п.2 ст. 8 Положения о Контрольно-счетной комиссии Грачевского муниципального района Ставропольского края, приказ </w:t>
      </w:r>
      <w:r w:rsidR="000C7930" w:rsidRPr="003B0DC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КСК  от </w:t>
      </w:r>
      <w:r w:rsidR="00692C1C">
        <w:rPr>
          <w:rFonts w:ascii="Times New Roman" w:hAnsi="Times New Roman" w:cs="Times New Roman"/>
          <w:sz w:val="28"/>
          <w:szCs w:val="28"/>
        </w:rPr>
        <w:t>0</w:t>
      </w:r>
      <w:r w:rsidR="000C7930">
        <w:rPr>
          <w:rFonts w:ascii="Times New Roman" w:hAnsi="Times New Roman" w:cs="Times New Roman"/>
          <w:sz w:val="28"/>
          <w:szCs w:val="28"/>
        </w:rPr>
        <w:t>7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0C7930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3B0DC9" w:rsidRPr="003B0DC9">
        <w:rPr>
          <w:rFonts w:ascii="Times New Roman" w:hAnsi="Times New Roman" w:cs="Times New Roman"/>
          <w:sz w:val="28"/>
          <w:szCs w:val="28"/>
        </w:rPr>
        <w:t>201</w:t>
      </w:r>
      <w:r w:rsidR="00692C1C">
        <w:rPr>
          <w:rFonts w:ascii="Times New Roman" w:hAnsi="Times New Roman" w:cs="Times New Roman"/>
          <w:sz w:val="28"/>
          <w:szCs w:val="28"/>
        </w:rPr>
        <w:t>5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>
        <w:rPr>
          <w:rFonts w:ascii="Times New Roman" w:hAnsi="Times New Roman" w:cs="Times New Roman"/>
          <w:sz w:val="28"/>
          <w:szCs w:val="28"/>
        </w:rPr>
        <w:t xml:space="preserve"> № </w:t>
      </w:r>
      <w:r w:rsidR="000C7930">
        <w:rPr>
          <w:rFonts w:ascii="Times New Roman" w:hAnsi="Times New Roman" w:cs="Times New Roman"/>
          <w:sz w:val="28"/>
          <w:szCs w:val="28"/>
        </w:rPr>
        <w:t>29</w:t>
      </w:r>
      <w:r w:rsidR="00BB6487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95B1D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81DCE">
        <w:rPr>
          <w:rFonts w:ascii="Times New Roman" w:hAnsi="Times New Roman" w:cs="Times New Roman"/>
          <w:sz w:val="28"/>
          <w:szCs w:val="28"/>
        </w:rPr>
        <w:t>Решение Совета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  <w:r w:rsidR="00181DC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«</w:t>
      </w:r>
      <w:r w:rsidR="00692C1C" w:rsidRPr="00692C1C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19 декабря 2014 года</w:t>
      </w:r>
      <w:r w:rsidR="00A26C04">
        <w:rPr>
          <w:rFonts w:ascii="Times New Roman" w:hAnsi="Times New Roman" w:cs="Times New Roman"/>
          <w:sz w:val="28"/>
          <w:szCs w:val="28"/>
        </w:rPr>
        <w:t xml:space="preserve"> </w:t>
      </w:r>
      <w:r w:rsidR="00692C1C" w:rsidRPr="00692C1C">
        <w:rPr>
          <w:rFonts w:ascii="Times New Roman" w:hAnsi="Times New Roman" w:cs="Times New Roman"/>
          <w:sz w:val="28"/>
          <w:szCs w:val="28"/>
        </w:rPr>
        <w:t>№ 120-III «О бюджете Грачевского муниципального района Ставропольского края на 2015 год и плановый период 2016 и 2017 годов</w:t>
      </w:r>
      <w:r w:rsidR="004A7C41" w:rsidRPr="004A7C41">
        <w:rPr>
          <w:rFonts w:ascii="Times New Roman" w:hAnsi="Times New Roman" w:cs="Times New Roman"/>
          <w:sz w:val="28"/>
          <w:szCs w:val="28"/>
        </w:rPr>
        <w:t>»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(далее – проект 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B0DC9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3B0DC9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283732" w:rsidRPr="00283732">
        <w:rPr>
          <w:rFonts w:ascii="Times New Roman" w:hAnsi="Times New Roman" w:cs="Times New Roman"/>
          <w:sz w:val="28"/>
          <w:szCs w:val="28"/>
        </w:rPr>
        <w:t xml:space="preserve"> </w:t>
      </w:r>
      <w:r w:rsidRPr="00283732">
        <w:rPr>
          <w:rFonts w:ascii="Times New Roman" w:hAnsi="Times New Roman" w:cs="Times New Roman"/>
          <w:sz w:val="28"/>
          <w:szCs w:val="28"/>
        </w:rPr>
        <w:t>Грачевского муниципальн</w:t>
      </w:r>
      <w:r w:rsidR="00795B1D" w:rsidRPr="00283732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692C1C">
        <w:rPr>
          <w:rFonts w:ascii="Times New Roman" w:hAnsi="Times New Roman" w:cs="Times New Roman"/>
          <w:sz w:val="28"/>
          <w:szCs w:val="28"/>
        </w:rPr>
        <w:t>0</w:t>
      </w:r>
      <w:r w:rsidR="000C7930">
        <w:rPr>
          <w:rFonts w:ascii="Times New Roman" w:hAnsi="Times New Roman" w:cs="Times New Roman"/>
          <w:sz w:val="28"/>
          <w:szCs w:val="28"/>
        </w:rPr>
        <w:t>7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 xml:space="preserve">по </w:t>
      </w:r>
      <w:r w:rsidR="00692C1C">
        <w:rPr>
          <w:rFonts w:ascii="Times New Roman" w:hAnsi="Times New Roman" w:cs="Times New Roman"/>
          <w:sz w:val="28"/>
          <w:szCs w:val="28"/>
        </w:rPr>
        <w:t>1</w:t>
      </w:r>
      <w:r w:rsidR="000C7930">
        <w:rPr>
          <w:rFonts w:ascii="Times New Roman" w:hAnsi="Times New Roman" w:cs="Times New Roman"/>
          <w:sz w:val="28"/>
          <w:szCs w:val="28"/>
        </w:rPr>
        <w:t>5</w:t>
      </w:r>
      <w:r w:rsidR="00BC28DB">
        <w:rPr>
          <w:rFonts w:ascii="Times New Roman" w:hAnsi="Times New Roman" w:cs="Times New Roman"/>
          <w:sz w:val="28"/>
          <w:szCs w:val="28"/>
        </w:rPr>
        <w:t> </w:t>
      </w:r>
      <w:r w:rsidR="000C7930">
        <w:rPr>
          <w:rFonts w:ascii="Times New Roman" w:hAnsi="Times New Roman" w:cs="Times New Roman"/>
          <w:sz w:val="28"/>
          <w:szCs w:val="28"/>
        </w:rPr>
        <w:t>апреля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692C1C">
        <w:rPr>
          <w:rFonts w:ascii="Times New Roman" w:hAnsi="Times New Roman" w:cs="Times New Roman"/>
          <w:sz w:val="28"/>
          <w:szCs w:val="28"/>
        </w:rPr>
        <w:t>5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D864A2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C80F5B" w:rsidRPr="00283732">
        <w:rPr>
          <w:rFonts w:ascii="Times New Roman" w:hAnsi="Times New Roman" w:cs="Times New Roman"/>
          <w:sz w:val="28"/>
          <w:szCs w:val="28"/>
        </w:rPr>
        <w:t xml:space="preserve">определение соответствия действующему законодательству и нормативным правовым актам </w:t>
      </w:r>
      <w:proofErr w:type="gramStart"/>
      <w:r w:rsidR="00C80F5B" w:rsidRPr="00283732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="00C80F5B" w:rsidRPr="00283732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о внесении изменений в бюджет, а также документов и материалов, представляемых одновременно с ним в Совет Грачевского муниципального района</w:t>
      </w:r>
      <w:r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C80F5B" w:rsidRPr="00283732">
        <w:rPr>
          <w:rFonts w:ascii="Times New Roman" w:hAnsi="Times New Roman" w:cs="Times New Roman"/>
          <w:sz w:val="28"/>
          <w:szCs w:val="28"/>
        </w:rPr>
        <w:t>определение обоснованности, целесообразности и достоверности показателей, содержащихся в проекте решения Совета Грачевского муниципального района о внесении изменений в бюджет, документах и материалах, представляемых одновременно с ним;</w:t>
      </w:r>
    </w:p>
    <w:p w:rsidR="00C80F5B" w:rsidRPr="00283732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5.3. оценка эффективности проекта решения о внесении изменений в бюджет бюджета как инструмента социально-экономической политики Грачевского района,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Грачевского муниципального района, иным программным документам, соответствия условиям среднесрочного планирования, ориентированного на конечный результат;</w:t>
      </w:r>
    </w:p>
    <w:p w:rsidR="00C80F5B" w:rsidRPr="002943B6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5.4.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основной целью проекта решения является изменение основных характеристик бюджета района на </w:t>
      </w:r>
      <w:r w:rsidR="00692C1C">
        <w:rPr>
          <w:rFonts w:ascii="Times New Roman" w:hAnsi="Times New Roman" w:cs="Times New Roman"/>
          <w:sz w:val="28"/>
          <w:szCs w:val="28"/>
        </w:rPr>
        <w:t>2015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 г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r w:rsidR="00692C1C">
        <w:rPr>
          <w:rFonts w:ascii="Times New Roman" w:hAnsi="Times New Roman" w:cs="Times New Roman"/>
          <w:sz w:val="28"/>
          <w:szCs w:val="28"/>
        </w:rPr>
        <w:t>и плановый период 2016</w:t>
      </w:r>
      <w:r w:rsidR="00CD3AD4" w:rsidRPr="00CD3AD4">
        <w:rPr>
          <w:rFonts w:ascii="Times New Roman" w:hAnsi="Times New Roman" w:cs="Times New Roman"/>
          <w:sz w:val="28"/>
          <w:szCs w:val="28"/>
        </w:rPr>
        <w:t>-201</w:t>
      </w:r>
      <w:r w:rsidR="00692C1C">
        <w:rPr>
          <w:rFonts w:ascii="Times New Roman" w:hAnsi="Times New Roman" w:cs="Times New Roman"/>
          <w:sz w:val="28"/>
          <w:szCs w:val="28"/>
        </w:rPr>
        <w:t>7</w:t>
      </w:r>
      <w:r w:rsidR="00CD3AD4" w:rsidRPr="00CD3AD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D3AD4" w:rsidRPr="00CD3AD4" w:rsidRDefault="002377A1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0C7930" w:rsidRPr="000C7930">
        <w:rPr>
          <w:rFonts w:ascii="Times New Roman" w:hAnsi="Times New Roman" w:cs="Times New Roman"/>
          <w:sz w:val="28"/>
          <w:szCs w:val="28"/>
        </w:rPr>
        <w:t>рассматриваемым проектом решения предлагается уменьшить доходную часть бюджета на 2015 год до 691243,34 тыс. рублей и расходную часть бюджета до 698467,13 тыс. рублей, дефицит бюджета увеличить до 7223,79 тыс. рублей. На 2016 год доходную и расходную части бюджета планируется оставить без изменений в размере 729952,73 тыс. рублей, на 2017 год  - в размере 774393,40 тыс. рублей. Дефицит бюджета в 2016-2017 гг. планируется установить в размере 0,00 тыс. рублей</w:t>
      </w:r>
      <w:r w:rsidR="003C169A" w:rsidRPr="003C169A">
        <w:rPr>
          <w:rFonts w:ascii="Times New Roman" w:hAnsi="Times New Roman" w:cs="Times New Roman"/>
          <w:sz w:val="28"/>
          <w:szCs w:val="28"/>
        </w:rPr>
        <w:t>.</w:t>
      </w:r>
    </w:p>
    <w:p w:rsidR="00BE4393" w:rsidRPr="002943B6" w:rsidRDefault="00CD3AD4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D4">
        <w:rPr>
          <w:rFonts w:ascii="Times New Roman" w:hAnsi="Times New Roman" w:cs="Times New Roman"/>
          <w:sz w:val="28"/>
          <w:szCs w:val="28"/>
        </w:rPr>
        <w:t xml:space="preserve">Проектом решения вносятся изменения в </w:t>
      </w:r>
      <w:r w:rsidR="000C7930">
        <w:rPr>
          <w:rFonts w:ascii="Times New Roman" w:hAnsi="Times New Roman" w:cs="Times New Roman"/>
          <w:sz w:val="28"/>
          <w:szCs w:val="28"/>
        </w:rPr>
        <w:t>6</w:t>
      </w:r>
      <w:r w:rsidR="003C169A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692C1C">
        <w:rPr>
          <w:rFonts w:ascii="Times New Roman" w:hAnsi="Times New Roman" w:cs="Times New Roman"/>
          <w:sz w:val="28"/>
          <w:szCs w:val="28"/>
        </w:rPr>
        <w:t>й</w:t>
      </w:r>
      <w:r w:rsidRPr="00CD3AD4">
        <w:rPr>
          <w:rFonts w:ascii="Times New Roman" w:hAnsi="Times New Roman" w:cs="Times New Roman"/>
          <w:sz w:val="28"/>
          <w:szCs w:val="28"/>
        </w:rPr>
        <w:t xml:space="preserve"> к решению о бюджете.</w:t>
      </w:r>
    </w:p>
    <w:p w:rsidR="00BE4393" w:rsidRDefault="002377A1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0C7930" w:rsidRPr="000C7930">
        <w:rPr>
          <w:rFonts w:ascii="Times New Roman" w:hAnsi="Times New Roman" w:cs="Times New Roman"/>
          <w:sz w:val="28"/>
          <w:szCs w:val="28"/>
        </w:rPr>
        <w:t>размер дефицита  районного бюджета составляет 7223,79 тыс. руб., что соответствует ст. 92.1 Бюджетного кодекса РФ с учетом снижения остатка средств на счете по учету средств бюджета района</w:t>
      </w:r>
      <w:r w:rsidR="00181DCE" w:rsidRPr="00181DCE"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3B0DC9">
        <w:rPr>
          <w:rFonts w:ascii="Times New Roman" w:hAnsi="Times New Roman" w:cs="Times New Roman"/>
          <w:sz w:val="28"/>
          <w:szCs w:val="28"/>
        </w:rPr>
        <w:t xml:space="preserve">в ходе анализа проекта решения выявлена необходимость внесения </w:t>
      </w:r>
      <w:r w:rsidR="003C169A">
        <w:rPr>
          <w:rFonts w:ascii="Times New Roman" w:hAnsi="Times New Roman" w:cs="Times New Roman"/>
          <w:sz w:val="28"/>
          <w:szCs w:val="28"/>
        </w:rPr>
        <w:t>технических</w:t>
      </w:r>
      <w:r w:rsidR="0016751B">
        <w:rPr>
          <w:rFonts w:ascii="Times New Roman" w:hAnsi="Times New Roman" w:cs="Times New Roman"/>
          <w:sz w:val="28"/>
          <w:szCs w:val="28"/>
        </w:rPr>
        <w:t xml:space="preserve"> прав</w:t>
      </w:r>
      <w:r w:rsidR="003C169A">
        <w:rPr>
          <w:rFonts w:ascii="Times New Roman" w:hAnsi="Times New Roman" w:cs="Times New Roman"/>
          <w:sz w:val="28"/>
          <w:szCs w:val="28"/>
        </w:rPr>
        <w:t>ок</w:t>
      </w:r>
      <w:r w:rsidRPr="003B0DC9">
        <w:rPr>
          <w:rFonts w:ascii="Times New Roman" w:hAnsi="Times New Roman" w:cs="Times New Roman"/>
          <w:sz w:val="28"/>
          <w:szCs w:val="28"/>
        </w:rPr>
        <w:t xml:space="preserve"> </w:t>
      </w:r>
      <w:r w:rsidRPr="004A7C41">
        <w:rPr>
          <w:rFonts w:ascii="Times New Roman" w:hAnsi="Times New Roman" w:cs="Times New Roman"/>
          <w:sz w:val="28"/>
          <w:szCs w:val="28"/>
        </w:rPr>
        <w:t xml:space="preserve">в </w:t>
      </w:r>
      <w:r w:rsidR="000C7930">
        <w:rPr>
          <w:rFonts w:ascii="Times New Roman" w:hAnsi="Times New Roman" w:cs="Times New Roman"/>
          <w:sz w:val="28"/>
          <w:szCs w:val="28"/>
        </w:rPr>
        <w:t xml:space="preserve">приложение 11 к </w:t>
      </w:r>
      <w:bookmarkStart w:id="0" w:name="_GoBack"/>
      <w:bookmarkEnd w:id="0"/>
      <w:r w:rsidR="00692C1C">
        <w:rPr>
          <w:rFonts w:ascii="Times New Roman" w:hAnsi="Times New Roman" w:cs="Times New Roman"/>
          <w:sz w:val="28"/>
          <w:szCs w:val="28"/>
        </w:rPr>
        <w:t>проект решения</w:t>
      </w:r>
      <w:r w:rsidRPr="004A7C41">
        <w:rPr>
          <w:rFonts w:ascii="Times New Roman" w:hAnsi="Times New Roman" w:cs="Times New Roman"/>
          <w:sz w:val="28"/>
          <w:szCs w:val="28"/>
        </w:rPr>
        <w:t xml:space="preserve"> Совета Грачевского </w:t>
      </w:r>
      <w:r w:rsidRPr="004A7C41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Ставропольского края «</w:t>
      </w:r>
      <w:r w:rsidR="00692C1C" w:rsidRPr="00692C1C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19</w:t>
      </w:r>
      <w:r w:rsidR="00A26C04">
        <w:rPr>
          <w:rFonts w:ascii="Times New Roman" w:hAnsi="Times New Roman" w:cs="Times New Roman"/>
          <w:sz w:val="28"/>
          <w:szCs w:val="28"/>
        </w:rPr>
        <w:t> </w:t>
      </w:r>
      <w:r w:rsidR="00692C1C" w:rsidRPr="00692C1C">
        <w:rPr>
          <w:rFonts w:ascii="Times New Roman" w:hAnsi="Times New Roman" w:cs="Times New Roman"/>
          <w:sz w:val="28"/>
          <w:szCs w:val="28"/>
        </w:rPr>
        <w:t>декабря 2014 года</w:t>
      </w:r>
      <w:r w:rsidR="00A26C04">
        <w:rPr>
          <w:rFonts w:ascii="Times New Roman" w:hAnsi="Times New Roman" w:cs="Times New Roman"/>
          <w:sz w:val="28"/>
          <w:szCs w:val="28"/>
        </w:rPr>
        <w:t xml:space="preserve"> </w:t>
      </w:r>
      <w:r w:rsidR="00692C1C" w:rsidRPr="00692C1C">
        <w:rPr>
          <w:rFonts w:ascii="Times New Roman" w:hAnsi="Times New Roman" w:cs="Times New Roman"/>
          <w:sz w:val="28"/>
          <w:szCs w:val="28"/>
        </w:rPr>
        <w:t>№ 120-III «О бюджете Грачевского муниципального района Ставропольского края на 2015 го</w:t>
      </w:r>
      <w:r w:rsidR="00A26C04">
        <w:rPr>
          <w:rFonts w:ascii="Times New Roman" w:hAnsi="Times New Roman" w:cs="Times New Roman"/>
          <w:sz w:val="28"/>
          <w:szCs w:val="28"/>
        </w:rPr>
        <w:t>д и плановый период 2016 и 2017 </w:t>
      </w:r>
      <w:r w:rsidR="00692C1C" w:rsidRPr="00692C1C">
        <w:rPr>
          <w:rFonts w:ascii="Times New Roman" w:hAnsi="Times New Roman" w:cs="Times New Roman"/>
          <w:sz w:val="28"/>
          <w:szCs w:val="28"/>
        </w:rPr>
        <w:t>годов</w:t>
      </w:r>
      <w:r w:rsidRPr="004A7C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A26C04" w:rsidRPr="00A26C04">
        <w:rPr>
          <w:rFonts w:ascii="Times New Roman" w:hAnsi="Times New Roman" w:cs="Times New Roman"/>
          <w:sz w:val="28"/>
          <w:szCs w:val="28"/>
        </w:rPr>
        <w:t>19 декабря 2014 года № 127-III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692C1C" w:rsidRPr="00692C1C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19 декабря 2014 года№ 120-III «О бюджете Грачевского муниципального района Ставропольского края на 2015 год и плановый период 2016 и 2017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3C169A">
        <w:rPr>
          <w:rFonts w:ascii="Times New Roman" w:hAnsi="Times New Roman" w:cs="Times New Roman"/>
          <w:sz w:val="28"/>
          <w:szCs w:val="28"/>
        </w:rPr>
        <w:t xml:space="preserve"> </w:t>
      </w:r>
      <w:r w:rsidR="003C169A" w:rsidRPr="003C169A">
        <w:rPr>
          <w:rFonts w:ascii="Times New Roman" w:hAnsi="Times New Roman" w:cs="Times New Roman"/>
          <w:sz w:val="28"/>
          <w:szCs w:val="28"/>
        </w:rPr>
        <w:t>с учетом указанных замечаний</w:t>
      </w:r>
      <w:r w:rsidR="004A7C41" w:rsidRPr="004A7C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43B6" w:rsidRPr="002943B6" w:rsidRDefault="002943B6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66BB" w:rsidRPr="009A66BB" w:rsidRDefault="006008D0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Инспектор</w:t>
      </w:r>
      <w:r w:rsidR="009A66BB" w:rsidRPr="009A66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Контрольно-счетной</w:t>
      </w:r>
    </w:p>
    <w:p w:rsidR="009A66BB" w:rsidRPr="009A66BB" w:rsidRDefault="009A66BB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66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Грачевского </w:t>
      </w:r>
      <w:proofErr w:type="gramStart"/>
      <w:r w:rsidRPr="009A66B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proofErr w:type="gramEnd"/>
      <w:r w:rsidRPr="009A66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96A05" w:rsidRDefault="009A66BB" w:rsidP="00753B84">
      <w:pPr>
        <w:spacing w:after="0" w:line="240" w:lineRule="auto"/>
        <w:jc w:val="both"/>
      </w:pPr>
      <w:r w:rsidRPr="009A66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Ставропольского края                                                   </w:t>
      </w:r>
      <w:r w:rsidR="006008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9A66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6008D0">
        <w:rPr>
          <w:rFonts w:ascii="Times New Roman" w:eastAsiaTheme="minorHAnsi" w:hAnsi="Times New Roman" w:cs="Times New Roman"/>
          <w:sz w:val="28"/>
          <w:szCs w:val="28"/>
          <w:lang w:eastAsia="en-US"/>
        </w:rPr>
        <w:t>А.И. Кузьминов</w:t>
      </w:r>
    </w:p>
    <w:sectPr w:rsidR="00A96A05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C7930"/>
    <w:rsid w:val="000D0BA5"/>
    <w:rsid w:val="0016751B"/>
    <w:rsid w:val="00181DCE"/>
    <w:rsid w:val="001C3445"/>
    <w:rsid w:val="00214AC6"/>
    <w:rsid w:val="0022247D"/>
    <w:rsid w:val="002377A1"/>
    <w:rsid w:val="00283732"/>
    <w:rsid w:val="00285B84"/>
    <w:rsid w:val="002943B6"/>
    <w:rsid w:val="00324FEB"/>
    <w:rsid w:val="003B0DC9"/>
    <w:rsid w:val="003C169A"/>
    <w:rsid w:val="003E7C8D"/>
    <w:rsid w:val="00410F27"/>
    <w:rsid w:val="004A7C41"/>
    <w:rsid w:val="00551BAA"/>
    <w:rsid w:val="0059159C"/>
    <w:rsid w:val="005E6822"/>
    <w:rsid w:val="006008D0"/>
    <w:rsid w:val="00692C1C"/>
    <w:rsid w:val="00753B84"/>
    <w:rsid w:val="00795B1D"/>
    <w:rsid w:val="00815E2C"/>
    <w:rsid w:val="008D5E37"/>
    <w:rsid w:val="009A66BB"/>
    <w:rsid w:val="009B1027"/>
    <w:rsid w:val="009E2B21"/>
    <w:rsid w:val="00A26C04"/>
    <w:rsid w:val="00A96A05"/>
    <w:rsid w:val="00AF7677"/>
    <w:rsid w:val="00B46AFE"/>
    <w:rsid w:val="00B5701B"/>
    <w:rsid w:val="00BB6487"/>
    <w:rsid w:val="00BC28DB"/>
    <w:rsid w:val="00BE4393"/>
    <w:rsid w:val="00C80F5B"/>
    <w:rsid w:val="00CD3AD4"/>
    <w:rsid w:val="00D864A2"/>
    <w:rsid w:val="00DA5129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skg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22</cp:revision>
  <cp:lastPrinted>2015-02-10T08:11:00Z</cp:lastPrinted>
  <dcterms:created xsi:type="dcterms:W3CDTF">2014-02-20T11:18:00Z</dcterms:created>
  <dcterms:modified xsi:type="dcterms:W3CDTF">2015-04-15T06:24:00Z</dcterms:modified>
</cp:coreProperties>
</file>