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205589" w:rsidRPr="00205589">
        <w:t>О внесении изменений и дополнений в решение Совета Грачевского муниципального ра</w:t>
      </w:r>
      <w:r w:rsidR="00205589">
        <w:t>йона Ставропольского края от 19 </w:t>
      </w:r>
      <w:r w:rsidR="00205589" w:rsidRPr="00205589">
        <w:t>декабря 2017 года № 28 «О бюджете Грачевского муниципального райо</w:t>
      </w:r>
      <w:r w:rsidR="00205589">
        <w:t>на Ставропольского края на 2018 </w:t>
      </w:r>
      <w:r w:rsidR="00205589" w:rsidRPr="00205589">
        <w:t>год и плановый период 2019</w:t>
      </w:r>
      <w:proofErr w:type="gramStart"/>
      <w:r w:rsidR="00205589" w:rsidRPr="00205589">
        <w:t xml:space="preserve"> и</w:t>
      </w:r>
      <w:proofErr w:type="gramEnd"/>
      <w:r w:rsidR="00205589" w:rsidRPr="00205589">
        <w:t xml:space="preserve"> 2020 годов»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5D02B4">
        <w:rPr>
          <w:rFonts w:ascii="Times New Roman" w:hAnsi="Times New Roman" w:cs="Times New Roman"/>
          <w:sz w:val="28"/>
          <w:szCs w:val="28"/>
        </w:rPr>
        <w:t>22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5D02B4">
        <w:rPr>
          <w:rFonts w:ascii="Times New Roman" w:hAnsi="Times New Roman" w:cs="Times New Roman"/>
          <w:sz w:val="28"/>
          <w:szCs w:val="28"/>
        </w:rPr>
        <w:t>марта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5D02B4">
        <w:rPr>
          <w:rFonts w:ascii="Times New Roman" w:hAnsi="Times New Roman" w:cs="Times New Roman"/>
          <w:sz w:val="28"/>
          <w:szCs w:val="28"/>
        </w:rPr>
        <w:t>23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205589" w:rsidRPr="0020558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</w:t>
      </w:r>
      <w:r w:rsidR="00205589">
        <w:rPr>
          <w:rFonts w:ascii="Times New Roman" w:hAnsi="Times New Roman" w:cs="Times New Roman"/>
          <w:sz w:val="28"/>
          <w:szCs w:val="28"/>
        </w:rPr>
        <w:t>ановый период 2019 и 2020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5D02B4">
        <w:rPr>
          <w:rFonts w:ascii="Times New Roman" w:hAnsi="Times New Roman" w:cs="Times New Roman"/>
          <w:sz w:val="28"/>
          <w:szCs w:val="28"/>
        </w:rPr>
        <w:t>22</w:t>
      </w:r>
      <w:r w:rsidR="00EA5A43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7834D4">
        <w:rPr>
          <w:rFonts w:ascii="Times New Roman" w:hAnsi="Times New Roman" w:cs="Times New Roman"/>
          <w:sz w:val="28"/>
          <w:szCs w:val="28"/>
        </w:rPr>
        <w:t>27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5D02B4">
        <w:rPr>
          <w:rFonts w:ascii="Times New Roman" w:hAnsi="Times New Roman" w:cs="Times New Roman"/>
          <w:sz w:val="28"/>
          <w:szCs w:val="28"/>
        </w:rPr>
        <w:t>марта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205589" w:rsidRPr="00205589">
        <w:rPr>
          <w:rFonts w:ascii="Times New Roman" w:hAnsi="Times New Roman" w:cs="Times New Roman"/>
          <w:sz w:val="28"/>
          <w:szCs w:val="28"/>
        </w:rPr>
        <w:t>8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5D02B4">
        <w:rPr>
          <w:rFonts w:ascii="Times New Roman" w:hAnsi="Times New Roman" w:cs="Times New Roman"/>
          <w:sz w:val="28"/>
          <w:szCs w:val="28"/>
        </w:rPr>
        <w:t>од и плановый период 2019 и 2020 годов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Рассматриваемым проектом решения предлагается увеличить доходную часть бюджета на 2018 год до </w:t>
      </w:r>
      <w:r w:rsidR="005D02B4" w:rsidRPr="005D02B4">
        <w:rPr>
          <w:rFonts w:ascii="Times New Roman" w:hAnsi="Times New Roman" w:cs="Times New Roman"/>
          <w:sz w:val="28"/>
          <w:szCs w:val="28"/>
        </w:rPr>
        <w:t xml:space="preserve">738 934 126,15 </w:t>
      </w:r>
      <w:r w:rsidR="00205589" w:rsidRPr="00205589">
        <w:rPr>
          <w:rFonts w:ascii="Times New Roman" w:hAnsi="Times New Roman" w:cs="Times New Roman"/>
          <w:sz w:val="28"/>
          <w:szCs w:val="28"/>
        </w:rPr>
        <w:t>рублей и увеличить расходную часть</w:t>
      </w:r>
      <w:r w:rsidR="00205589">
        <w:rPr>
          <w:rFonts w:ascii="Times New Roman" w:hAnsi="Times New Roman" w:cs="Times New Roman"/>
          <w:sz w:val="28"/>
          <w:szCs w:val="28"/>
        </w:rPr>
        <w:t xml:space="preserve"> бюджета до </w:t>
      </w:r>
      <w:r w:rsidR="005D02B4" w:rsidRPr="005D02B4">
        <w:rPr>
          <w:rFonts w:ascii="Times New Roman" w:hAnsi="Times New Roman" w:cs="Times New Roman"/>
          <w:sz w:val="28"/>
          <w:szCs w:val="28"/>
        </w:rPr>
        <w:t xml:space="preserve">763 121 099,70 </w:t>
      </w:r>
      <w:r w:rsidR="00205589">
        <w:rPr>
          <w:rFonts w:ascii="Times New Roman" w:hAnsi="Times New Roman" w:cs="Times New Roman"/>
          <w:sz w:val="28"/>
          <w:szCs w:val="28"/>
        </w:rPr>
        <w:t>рублей;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D02B4" w:rsidRPr="005D02B4">
        <w:rPr>
          <w:rFonts w:ascii="Times New Roman" w:hAnsi="Times New Roman" w:cs="Times New Roman"/>
          <w:sz w:val="28"/>
          <w:szCs w:val="28"/>
        </w:rPr>
        <w:t xml:space="preserve">Размер дефицита </w:t>
      </w:r>
      <w:r w:rsidR="005D02B4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D02B4" w:rsidRPr="005D02B4">
        <w:rPr>
          <w:rFonts w:ascii="Times New Roman" w:hAnsi="Times New Roman" w:cs="Times New Roman"/>
          <w:sz w:val="28"/>
          <w:szCs w:val="28"/>
        </w:rPr>
        <w:t>оставить на уровне – 24 186 973,55 рублей</w:t>
      </w:r>
      <w:r w:rsidR="00205589" w:rsidRPr="00205589">
        <w:rPr>
          <w:rFonts w:ascii="Times New Roman" w:hAnsi="Times New Roman" w:cs="Times New Roman"/>
          <w:sz w:val="28"/>
          <w:szCs w:val="28"/>
        </w:rPr>
        <w:t>, что соответствует ст. 92.1 Бюджетного кодекса РФ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05589" w:rsidRDefault="00205589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205589" w:rsidRPr="00205589">
        <w:rPr>
          <w:rFonts w:ascii="Times New Roman" w:hAnsi="Times New Roman" w:cs="Times New Roman"/>
          <w:sz w:val="28"/>
          <w:szCs w:val="28"/>
        </w:rPr>
        <w:t>03.10.2017 № 289-III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05589" w:rsidRPr="0020558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района Ставропольского края от 19 декабря 2017 года № 28 «О бюджете Грачевского муниципального района Ставропольского края на 2018 год и плановый период 2019 и 2020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2055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4F6D11"/>
    <w:rsid w:val="00551BAA"/>
    <w:rsid w:val="0059159C"/>
    <w:rsid w:val="005A24E1"/>
    <w:rsid w:val="005D02B4"/>
    <w:rsid w:val="005E6822"/>
    <w:rsid w:val="006008D0"/>
    <w:rsid w:val="00691DC0"/>
    <w:rsid w:val="00692C1C"/>
    <w:rsid w:val="00720475"/>
    <w:rsid w:val="00720494"/>
    <w:rsid w:val="00753B84"/>
    <w:rsid w:val="007834D4"/>
    <w:rsid w:val="00795B1D"/>
    <w:rsid w:val="00815E2C"/>
    <w:rsid w:val="00860C67"/>
    <w:rsid w:val="008D5E37"/>
    <w:rsid w:val="009A66BB"/>
    <w:rsid w:val="009B1027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023C3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46</cp:revision>
  <cp:lastPrinted>2018-03-27T05:32:00Z</cp:lastPrinted>
  <dcterms:created xsi:type="dcterms:W3CDTF">2014-02-20T11:18:00Z</dcterms:created>
  <dcterms:modified xsi:type="dcterms:W3CDTF">2018-03-27T13:12:00Z</dcterms:modified>
</cp:coreProperties>
</file>