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</w:t>
      </w:r>
      <w:proofErr w:type="gramStart"/>
      <w:r w:rsidR="00152D7D">
        <w:t>проекта решения Совета депутатов муниципального образования</w:t>
      </w:r>
      <w:proofErr w:type="gramEnd"/>
      <w:r w:rsidR="00152D7D">
        <w:t xml:space="preserve"> </w:t>
      </w:r>
      <w:r w:rsidR="00C374CE">
        <w:t>Сп</w:t>
      </w:r>
      <w:r w:rsidR="00215EB8">
        <w:t>и</w:t>
      </w:r>
      <w:r w:rsidR="00C374CE">
        <w:t>цевского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C374CE">
        <w:t>Спицевского</w:t>
      </w:r>
      <w:r w:rsidR="00152D7D">
        <w:t xml:space="preserve"> сельсовета Грачевского района Ставропольского края на 201</w:t>
      </w:r>
      <w:r w:rsidR="008601AB">
        <w:t>6</w:t>
      </w:r>
      <w:r w:rsidR="00152D7D">
        <w:t xml:space="preserve"> год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8601A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374CE" w:rsidRPr="00C374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</w:t>
      </w:r>
      <w:r w:rsidR="00E20D4A">
        <w:rPr>
          <w:rFonts w:ascii="Times New Roman" w:hAnsi="Times New Roman" w:cs="Times New Roman"/>
          <w:sz w:val="28"/>
          <w:szCs w:val="28"/>
        </w:rPr>
        <w:t xml:space="preserve">ода 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C374CE" w:rsidRPr="00C374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8601A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C374CE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4C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1022F">
        <w:rPr>
          <w:rFonts w:ascii="Times New Roman" w:hAnsi="Times New Roman" w:cs="Times New Roman"/>
          <w:sz w:val="28"/>
          <w:szCs w:val="28"/>
        </w:rPr>
        <w:t>с</w:t>
      </w:r>
      <w:r w:rsidRPr="00C374CE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2016 </w:t>
      </w:r>
      <w:r w:rsidR="008601AB">
        <w:rPr>
          <w:rFonts w:ascii="Times New Roman" w:hAnsi="Times New Roman" w:cs="Times New Roman"/>
          <w:sz w:val="28"/>
          <w:szCs w:val="28"/>
        </w:rPr>
        <w:t>год</w:t>
      </w:r>
      <w:r w:rsidRPr="00C374CE">
        <w:rPr>
          <w:rFonts w:ascii="Times New Roman" w:hAnsi="Times New Roman" w:cs="Times New Roman"/>
          <w:sz w:val="28"/>
          <w:szCs w:val="28"/>
        </w:rPr>
        <w:t>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8601AB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2D7D"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Спицевского сельсовета Грачевского района </w:t>
      </w:r>
      <w:r w:rsidR="00152D7D"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8601A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E20D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0D4A">
        <w:rPr>
          <w:rFonts w:ascii="Times New Roman" w:hAnsi="Times New Roman" w:cs="Times New Roman"/>
          <w:sz w:val="28"/>
          <w:szCs w:val="28"/>
        </w:rPr>
        <w:t xml:space="preserve"> ноября по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0D4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8601A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C374CE" w:rsidRPr="00C374CE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</w:t>
      </w:r>
      <w:r w:rsidR="008601AB">
        <w:rPr>
          <w:rFonts w:ascii="Times New Roman" w:hAnsi="Times New Roman" w:cs="Times New Roman"/>
          <w:sz w:val="28"/>
          <w:szCs w:val="28"/>
        </w:rPr>
        <w:t>6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 год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8601AB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7A1"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8601AB" w:rsidRPr="008601AB" w:rsidRDefault="008601AB" w:rsidP="008601A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</w:t>
      </w:r>
      <w:proofErr w:type="gramStart"/>
      <w:r w:rsidRPr="008601AB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 Спицевского сельсовета Грачевского района Ставропольского края «О бюджете муниципального образования Спицевского </w:t>
      </w:r>
      <w:r w:rsidRPr="008601AB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сельсовета Грачевского района Ставропольского края на 2016 год» соответствуют требованиям Бюджетного Кодекса Российской Федерации.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28 октября 2015 года  N 239.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8601AB">
        <w:rPr>
          <w:rFonts w:ascii="Times New Roman" w:eastAsia="Times New Roman" w:hAnsi="Times New Roman" w:cs="Times New Roman"/>
          <w:sz w:val="28"/>
          <w:szCs w:val="28"/>
        </w:rPr>
        <w:t>2. Проект бюджета муниципального образования Спицевского сельсовета Грачевского района Ставропольского края представлен в срок, установленный Положением о бюджетном процессе.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8601AB">
        <w:rPr>
          <w:rFonts w:ascii="Times New Roman" w:eastAsia="Times New Roman" w:hAnsi="Times New Roman" w:cs="Times New Roman"/>
          <w:sz w:val="28"/>
          <w:szCs w:val="28"/>
        </w:rPr>
        <w:t>3. Положение о бюджетном процессе не в полной мере соответствует Закону Ставропольского края от 19 ноября 2007 года № 59-кз «О бюджетном процессе в Ставропольском крае».</w:t>
      </w:r>
    </w:p>
    <w:p w:rsidR="008601AB" w:rsidRPr="008601AB" w:rsidRDefault="008601AB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8601AB">
        <w:rPr>
          <w:rFonts w:ascii="Times New Roman" w:eastAsia="Times New Roman" w:hAnsi="Times New Roman" w:cs="Times New Roman"/>
          <w:sz w:val="28"/>
          <w:szCs w:val="28"/>
        </w:rPr>
        <w:t>4. В соответствии с Бюджетным кодексом РФ,  Положением о бюджетном процессе проект бюджета муниципального образования Спицевского сельсовета Грачевского муниципального района Ставропольского края составлен сроком один 2016 год.</w:t>
      </w:r>
    </w:p>
    <w:p w:rsidR="008601AB" w:rsidRPr="008601AB" w:rsidRDefault="004522A7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5. В нарушение пункта 2 части 16 Положения о бюджетном процессе, в составе </w:t>
      </w:r>
      <w:proofErr w:type="gramStart"/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документов, представляемых одновременно с проектом решения о бюджете не представлены</w:t>
      </w:r>
      <w:proofErr w:type="gramEnd"/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 к  проверке документы и отсутствует информация по ним:</w:t>
      </w:r>
    </w:p>
    <w:p w:rsidR="008601AB" w:rsidRPr="008601AB" w:rsidRDefault="008601AB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- пояснительная записка к прогнозу социально-экономического развития поселения;</w:t>
      </w:r>
    </w:p>
    <w:p w:rsidR="008601AB" w:rsidRPr="008601AB" w:rsidRDefault="008601AB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- предварительные итоги социально-экономического развития муниципального образования Спицевского сельсовета за истекший период текущего финансового года и ожидаемые итоги социально-экономического развития муниципального образования Спицевского сельсовета за текущий финансовый год;</w:t>
      </w:r>
    </w:p>
    <w:p w:rsidR="008601AB" w:rsidRPr="008601AB" w:rsidRDefault="008601AB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- паспорта муниципальных программ муниципального образования Спицевского сельсовета Грачевского района Ставропольского края (проекты изменений в указанные паспорта).</w:t>
      </w:r>
    </w:p>
    <w:p w:rsidR="008601AB" w:rsidRPr="008601AB" w:rsidRDefault="004522A7" w:rsidP="0086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6. Состав показателей, включенных в Проект решения о бюджете на 2016 год, соответствует части 17 Положения о бюджетном процессе. </w:t>
      </w:r>
    </w:p>
    <w:p w:rsidR="008601AB" w:rsidRPr="008601AB" w:rsidRDefault="008601AB" w:rsidP="0086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При этом в пункте 3.1. Проекта решения и в приложении № 5 к Проекту решения наименование приложения не соответствует пункту 1 части 17 Положения о бюджетном процессе. </w:t>
      </w:r>
    </w:p>
    <w:p w:rsidR="008601AB" w:rsidRPr="008601AB" w:rsidRDefault="008601AB" w:rsidP="0086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Так же нарушение пункта 1 части 17 Положения о бюджетном процессе, в проекте решения отсутствует информация о программе муниципальных гарантий муниципального образования Спицевского сельсовета.</w:t>
      </w:r>
    </w:p>
    <w:p w:rsidR="008601AB" w:rsidRPr="008601AB" w:rsidRDefault="004522A7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7. Представленный проект решения о бюджете имеет отдельные недостатки и технические ошибки.</w:t>
      </w:r>
    </w:p>
    <w:p w:rsidR="008601AB" w:rsidRPr="008601AB" w:rsidRDefault="004522A7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Спицевского сельсовета Грачевского района Ставропольского края на 2016-2018 годы разработан на основании Порядка разработки Прогноза социально-экономического развития муниципального образования  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lastRenderedPageBreak/>
        <w:t>Спицевского сельсовета Грачевского района Ставропольского края, и в соответствии с пунктом 3 статьи 173 БК РФ одобрен постановлением администрации муниципального образования Спицевского сельсовета Грачевского муниципального района от 13 ноября 2015 года № 139.</w:t>
      </w:r>
      <w:proofErr w:type="gramEnd"/>
    </w:p>
    <w:p w:rsidR="008601AB" w:rsidRPr="008601AB" w:rsidRDefault="008601AB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В нарушение пункта 8 Порядка разработки прогноза социально-экономического развития в Прогнозе социально-экономического развития отсутствует обоснование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8601AB" w:rsidRPr="008601AB" w:rsidRDefault="004522A7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. В Пояснительной записке отсутствуют объяснения расхождений показателей Реестра расходных обязательств на 2016 год показателям Проекта решения.</w:t>
      </w:r>
    </w:p>
    <w:p w:rsidR="008601AB" w:rsidRPr="008601AB" w:rsidRDefault="004522A7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. Предлагаемый проект  решения совета депутатов муниципального образования Спицевского сельсовета  соответствует следующим параметрам:</w:t>
      </w:r>
    </w:p>
    <w:p w:rsidR="008601AB" w:rsidRPr="008601AB" w:rsidRDefault="008601AB" w:rsidP="0086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местного  бюджета  на 2016 год в сумме 12815,59 тыс. рублей; 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местного бюджета на 2016 год в сумме 12815,59 тыс. рублей. 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Дефицит бюджета -  0,00 тыс. рублей.</w:t>
      </w:r>
    </w:p>
    <w:p w:rsidR="008601AB" w:rsidRPr="008601AB" w:rsidRDefault="004522A7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01AB" w:rsidRPr="008601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части 4 раздела 2 Указаний о порядке применения бюджетной классификации Российской Федерации</w:t>
      </w:r>
      <w:r w:rsidR="008601AB" w:rsidRPr="00860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601AB" w:rsidRPr="008601AB">
        <w:rPr>
          <w:rFonts w:ascii="Times New Roman" w:eastAsiaTheme="minorHAnsi" w:hAnsi="Times New Roman" w:cs="Times New Roman"/>
          <w:sz w:val="28"/>
          <w:szCs w:val="24"/>
          <w:lang w:eastAsia="en-US"/>
        </w:rPr>
        <w:t>у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твержденных приказом Министерства финансов Российской Федерации № 65н от 01.07.2013, не утвержден перечень кодов подвидов доходов бюджета по видам доходов, главными администраторами которых являются органы местного самоуправления муниципального образования Спицевского сельсовета Грачевского  района Ставропольского края.</w:t>
      </w:r>
    </w:p>
    <w:p w:rsidR="008601AB" w:rsidRPr="008601AB" w:rsidRDefault="004522A7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.  Основными </w:t>
      </w:r>
      <w:proofErr w:type="spellStart"/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Спицевского сельсовета являются: 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52,89 %;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22,64 %;</w:t>
      </w:r>
    </w:p>
    <w:p w:rsidR="008601AB" w:rsidRPr="008601AB" w:rsidRDefault="008601AB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его доля в налоговых и неналоговых доходах составляет 16,64 %.</w:t>
      </w:r>
    </w:p>
    <w:p w:rsidR="008601AB" w:rsidRPr="008601AB" w:rsidRDefault="004522A7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>.  В целом расходная часть бюджета сформирована с учетом основных направлений бюджетной политики и налоговой политики муниципального образования Спицевского сельсовета. В проекте бюджета на 2016 год предусмотрена значительная часть средств бюджета (35,93%) на культуру, а также на финансирование общегосударственных вопросов – 37,26 %.</w:t>
      </w:r>
    </w:p>
    <w:p w:rsidR="008601AB" w:rsidRPr="008601AB" w:rsidRDefault="004522A7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  <w:u w:val="single"/>
        </w:rPr>
        <w:t>Следует обратить внимание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пояснительной записке в составе расходов по подразделу 05 отражены планируемые расходы по сбору, утилизации и содержанию захоронений твердых бытовых и промышленных отходов, что противоречит </w:t>
      </w:r>
      <w:r w:rsidR="008601AB" w:rsidRPr="008601A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Федеральному закону от 06.10.2003 № 131-ФЗ «Об общих принципах организации местного самоуправления в Российской </w:t>
      </w:r>
      <w:r w:rsidR="008601AB" w:rsidRPr="008601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Федерации». Федеральным законом от 29.12.2014 N 458-ФЗ (ред. от 28.11.2015) внесены изменения в пункт 18 части 1 статьи 14 закона № 131-ФЗ, которые вступают в силу с 01.01.2016. К вопросам местного значения сельского поселения в 2016 году отнесено: «</w:t>
      </w:r>
      <w:r w:rsidR="008601AB" w:rsidRPr="008601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="008601AB" w:rsidRPr="008601A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601AB" w:rsidRPr="008601AB" w:rsidRDefault="004522A7" w:rsidP="00860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6.15</w:t>
      </w:r>
      <w:r w:rsidR="008601AB" w:rsidRPr="008601AB">
        <w:rPr>
          <w:rFonts w:ascii="Times New Roman" w:eastAsia="Times New Roman" w:hAnsi="Times New Roman" w:cs="Times New Roman"/>
          <w:sz w:val="28"/>
          <w:szCs w:val="28"/>
        </w:rPr>
        <w:t xml:space="preserve">. Следует отметить, что ограниченность бюджетных ресурсов не позволяет в полной мере  использовать бюджет как инструмент  реализации основных задач  социально-экономического развития поселения.  Существуют также риски, которые могут оказать негативное воздействие  в ходе исполнения бюджета сельского поселения в 2016 году, а именно: </w:t>
      </w:r>
    </w:p>
    <w:p w:rsidR="008601AB" w:rsidRPr="008601AB" w:rsidRDefault="008601AB" w:rsidP="0086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01AB">
        <w:rPr>
          <w:rFonts w:ascii="Times New Roman" w:eastAsia="Times New Roman" w:hAnsi="Times New Roman" w:cs="Times New Roman"/>
          <w:sz w:val="28"/>
          <w:szCs w:val="28"/>
        </w:rPr>
        <w:t>недопоступление</w:t>
      </w:r>
      <w:proofErr w:type="spellEnd"/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  планируемых доходов;</w:t>
      </w:r>
    </w:p>
    <w:p w:rsidR="008601AB" w:rsidRPr="008601AB" w:rsidRDefault="008601AB" w:rsidP="0086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- повышение уровня инфляции, что повлечет сокращение бюджетных расходов в реальном выражении;</w:t>
      </w:r>
    </w:p>
    <w:p w:rsidR="008601AB" w:rsidRPr="008601AB" w:rsidRDefault="008601AB" w:rsidP="0086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- рост кредиторской задолженности в связи с отсутствием индексации материальных затрат;</w:t>
      </w:r>
    </w:p>
    <w:p w:rsidR="008601AB" w:rsidRPr="008601AB" w:rsidRDefault="008601AB" w:rsidP="008601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1AB">
        <w:rPr>
          <w:rFonts w:ascii="Times New Roman" w:eastAsia="Times New Roman" w:hAnsi="Times New Roman" w:cs="Times New Roman"/>
          <w:sz w:val="28"/>
          <w:szCs w:val="28"/>
        </w:rPr>
        <w:t>- неэффективностью расходования бюджетных сре</w:t>
      </w:r>
      <w:proofErr w:type="gramStart"/>
      <w:r w:rsidRPr="008601AB">
        <w:rPr>
          <w:rFonts w:ascii="Times New Roman" w:eastAsia="Times New Roman" w:hAnsi="Times New Roman" w:cs="Times New Roman"/>
          <w:sz w:val="28"/>
          <w:szCs w:val="28"/>
        </w:rPr>
        <w:t>дств в св</w:t>
      </w:r>
      <w:proofErr w:type="gramEnd"/>
      <w:r w:rsidRPr="008601AB">
        <w:rPr>
          <w:rFonts w:ascii="Times New Roman" w:eastAsia="Times New Roman" w:hAnsi="Times New Roman" w:cs="Times New Roman"/>
          <w:sz w:val="28"/>
          <w:szCs w:val="28"/>
        </w:rPr>
        <w:t xml:space="preserve">язи с ограниченностью  финансовых ресурсов. 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4522A7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7A1"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4522A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7A1"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>:</w:t>
      </w:r>
    </w:p>
    <w:p w:rsidR="004522A7" w:rsidRPr="004522A7" w:rsidRDefault="004522A7" w:rsidP="00452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522A7">
        <w:rPr>
          <w:rFonts w:ascii="Times New Roman" w:eastAsia="Times New Roman" w:hAnsi="Times New Roman" w:cs="Times New Roman"/>
          <w:sz w:val="28"/>
          <w:szCs w:val="28"/>
        </w:rPr>
        <w:t>1. На основе Порядка применения ЦСР уточнить целевые статьи расходов местного бюджета.</w:t>
      </w:r>
    </w:p>
    <w:p w:rsidR="004522A7" w:rsidRPr="004522A7" w:rsidRDefault="004522A7" w:rsidP="004522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522A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52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Разработать </w:t>
      </w:r>
      <w:r w:rsidRPr="004522A7">
        <w:rPr>
          <w:rFonts w:ascii="Times New Roman" w:eastAsia="Times New Roman" w:hAnsi="Times New Roman" w:cs="Times New Roman"/>
          <w:sz w:val="28"/>
          <w:szCs w:val="28"/>
        </w:rPr>
        <w:t>перечень кодов подвидов доходов бюджета по видам доходов, главными администраторами которых являются органы местного самоуправления муниципального образования Спицевского сельсовета Грачевского  района Ставропольского края.</w:t>
      </w:r>
    </w:p>
    <w:p w:rsidR="004522A7" w:rsidRPr="004522A7" w:rsidRDefault="004522A7" w:rsidP="004522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A7">
        <w:rPr>
          <w:rFonts w:ascii="Times New Roman" w:eastAsia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522A7">
        <w:rPr>
          <w:rFonts w:ascii="Times New Roman" w:eastAsia="Times New Roman" w:hAnsi="Times New Roman" w:cs="Times New Roman"/>
          <w:sz w:val="28"/>
          <w:szCs w:val="28"/>
        </w:rPr>
        <w:t>3. Исправить технические ошибки, указанные в Заключении.</w:t>
      </w:r>
    </w:p>
    <w:p w:rsidR="004522A7" w:rsidRPr="004522A7" w:rsidRDefault="004522A7" w:rsidP="004522A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A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522A7">
        <w:rPr>
          <w:rFonts w:ascii="Times New Roman" w:eastAsia="Times New Roman" w:hAnsi="Times New Roman" w:cs="Times New Roman"/>
          <w:sz w:val="28"/>
          <w:szCs w:val="28"/>
        </w:rPr>
        <w:t>4. Внести изменение в Положение о бюджетном процессе в соответствии с требованиями Закона Ставропольского края от 19 ноября 2007 года № 59-кз «О бюджетном процессе в Ставропольском крае».</w:t>
      </w:r>
    </w:p>
    <w:p w:rsidR="0071022F" w:rsidRDefault="004522A7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22A7">
        <w:rPr>
          <w:rFonts w:ascii="Times New Roman" w:eastAsia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522A7">
        <w:rPr>
          <w:rFonts w:ascii="Times New Roman" w:eastAsia="Times New Roman" w:hAnsi="Times New Roman" w:cs="Times New Roman"/>
          <w:sz w:val="28"/>
          <w:szCs w:val="28"/>
        </w:rPr>
        <w:t>5. По результатом проведенной экспертизы проекта решения совета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2016 год»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Спицевского сельсовета Грачевского района Ставропольского края в установленном порядке с учетом устранения указанных замечаний.</w:t>
      </w:r>
      <w:bookmarkStart w:id="0" w:name="_GoBack"/>
      <w:bookmarkEnd w:id="0"/>
    </w:p>
    <w:p w:rsidR="0071022F" w:rsidRDefault="0071022F" w:rsidP="00753B84">
      <w:pPr>
        <w:spacing w:after="0" w:line="240" w:lineRule="auto"/>
        <w:jc w:val="both"/>
      </w:pPr>
    </w:p>
    <w:sectPr w:rsidR="0071022F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522A7"/>
    <w:rsid w:val="004A7C41"/>
    <w:rsid w:val="00551BAA"/>
    <w:rsid w:val="0059159C"/>
    <w:rsid w:val="005E6822"/>
    <w:rsid w:val="006008D0"/>
    <w:rsid w:val="0071022F"/>
    <w:rsid w:val="00753B84"/>
    <w:rsid w:val="00795B1D"/>
    <w:rsid w:val="00815E2C"/>
    <w:rsid w:val="008601AB"/>
    <w:rsid w:val="008B17B1"/>
    <w:rsid w:val="008D5E37"/>
    <w:rsid w:val="009A66BB"/>
    <w:rsid w:val="009B1027"/>
    <w:rsid w:val="009E2B21"/>
    <w:rsid w:val="00A96A05"/>
    <w:rsid w:val="00AF4839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D864A2"/>
    <w:rsid w:val="00DA5129"/>
    <w:rsid w:val="00E20D4A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7</cp:revision>
  <cp:lastPrinted>2015-12-22T13:44:00Z</cp:lastPrinted>
  <dcterms:created xsi:type="dcterms:W3CDTF">2014-12-17T05:55:00Z</dcterms:created>
  <dcterms:modified xsi:type="dcterms:W3CDTF">2015-12-30T05:50:00Z</dcterms:modified>
</cp:coreProperties>
</file>