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 xml:space="preserve">О </w:t>
      </w:r>
      <w:r w:rsidR="00CD5306">
        <w:rPr>
          <w:rFonts w:eastAsia="Calibri"/>
          <w:b/>
          <w:sz w:val="28"/>
          <w:szCs w:val="28"/>
        </w:rPr>
        <w:t xml:space="preserve">включении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456C8E">
        <w:rPr>
          <w:rFonts w:eastAsia="Calibri"/>
          <w:b/>
          <w:sz w:val="28"/>
          <w:szCs w:val="28"/>
        </w:rPr>
        <w:t>в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муниципальную казну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D20E35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 w:rsidR="00AC24E6">
        <w:rPr>
          <w:sz w:val="28"/>
          <w:szCs w:val="28"/>
        </w:rPr>
        <w:t>абзац</w:t>
      </w:r>
      <w:r w:rsidR="007D2A69">
        <w:rPr>
          <w:sz w:val="28"/>
          <w:szCs w:val="28"/>
        </w:rPr>
        <w:t>ем</w:t>
      </w:r>
      <w:r w:rsidR="00F7309A">
        <w:rPr>
          <w:sz w:val="28"/>
          <w:szCs w:val="28"/>
        </w:rPr>
        <w:t xml:space="preserve"> </w:t>
      </w:r>
      <w:r w:rsidR="007D2A69">
        <w:rPr>
          <w:sz w:val="28"/>
          <w:szCs w:val="28"/>
        </w:rPr>
        <w:t>двадцать первым</w:t>
      </w:r>
      <w:r w:rsidR="00AC24E6">
        <w:rPr>
          <w:sz w:val="28"/>
          <w:szCs w:val="28"/>
        </w:rPr>
        <w:t xml:space="preserve"> </w:t>
      </w:r>
      <w:r w:rsidR="00AC24E6" w:rsidRPr="00D3370F">
        <w:rPr>
          <w:rFonts w:eastAsia="Calibri"/>
          <w:sz w:val="28"/>
          <w:szCs w:val="28"/>
        </w:rPr>
        <w:t>част</w:t>
      </w:r>
      <w:r w:rsidR="00AC24E6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 xml:space="preserve"> 11 статьи 154 Федерального закона от 22</w:t>
      </w:r>
      <w:r w:rsidR="00AC24E6">
        <w:rPr>
          <w:rFonts w:eastAsia="Calibri"/>
          <w:sz w:val="28"/>
          <w:szCs w:val="28"/>
        </w:rPr>
        <w:t>.08.</w:t>
      </w:r>
      <w:r w:rsidR="00AC24E6" w:rsidRPr="00D3370F">
        <w:rPr>
          <w:rFonts w:eastAsia="Calibri"/>
          <w:sz w:val="28"/>
          <w:szCs w:val="28"/>
        </w:rPr>
        <w:t xml:space="preserve">2004 </w:t>
      </w:r>
      <w:r w:rsidR="00AC24E6">
        <w:rPr>
          <w:rFonts w:eastAsia="Calibri"/>
          <w:sz w:val="28"/>
          <w:szCs w:val="28"/>
        </w:rPr>
        <w:t>№</w:t>
      </w:r>
      <w:r w:rsidR="00AC24E6" w:rsidRPr="00D3370F">
        <w:rPr>
          <w:rFonts w:eastAsia="Calibri"/>
          <w:sz w:val="28"/>
          <w:szCs w:val="28"/>
        </w:rPr>
        <w:t xml:space="preserve"> 122-ФЗ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 внесении изменений в законодательные акты Российской Федерации и признании утратившими с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лу некоторых законодательных актов Российской Федерации в связи с пр</w:t>
      </w:r>
      <w:r w:rsidR="00AC24E6" w:rsidRPr="00D3370F">
        <w:rPr>
          <w:rFonts w:eastAsia="Calibri"/>
          <w:sz w:val="28"/>
          <w:szCs w:val="28"/>
        </w:rPr>
        <w:t>и</w:t>
      </w:r>
      <w:r w:rsidR="00AC24E6" w:rsidRPr="00D3370F">
        <w:rPr>
          <w:rFonts w:eastAsia="Calibri"/>
          <w:sz w:val="28"/>
          <w:szCs w:val="28"/>
        </w:rPr>
        <w:t>нятием федеральных законов "О внесении изменений и дополнений в Фед</w:t>
      </w:r>
      <w:r w:rsidR="00AC24E6" w:rsidRPr="00D3370F">
        <w:rPr>
          <w:rFonts w:eastAsia="Calibri"/>
          <w:sz w:val="28"/>
          <w:szCs w:val="28"/>
        </w:rPr>
        <w:t>е</w:t>
      </w:r>
      <w:r w:rsidR="00AC24E6" w:rsidRPr="00D3370F">
        <w:rPr>
          <w:rFonts w:eastAsia="Calibri"/>
          <w:sz w:val="28"/>
          <w:szCs w:val="28"/>
        </w:rPr>
        <w:t xml:space="preserve">ральный закон </w:t>
      </w:r>
      <w:r w:rsidR="00AC24E6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</w:t>
      </w:r>
      <w:proofErr w:type="gramEnd"/>
      <w:r w:rsidR="00AC24E6" w:rsidRPr="00D3370F">
        <w:rPr>
          <w:rFonts w:eastAsia="Calibri"/>
          <w:sz w:val="28"/>
          <w:szCs w:val="28"/>
        </w:rPr>
        <w:t xml:space="preserve"> </w:t>
      </w:r>
      <w:proofErr w:type="gramStart"/>
      <w:r w:rsidR="00AC24E6" w:rsidRPr="00D3370F">
        <w:rPr>
          <w:rFonts w:eastAsia="Calibri"/>
          <w:sz w:val="28"/>
          <w:szCs w:val="28"/>
        </w:rPr>
        <w:t>законодательных (пре</w:t>
      </w:r>
      <w:r w:rsidR="00AC24E6" w:rsidRPr="00D3370F">
        <w:rPr>
          <w:rFonts w:eastAsia="Calibri"/>
          <w:sz w:val="28"/>
          <w:szCs w:val="28"/>
        </w:rPr>
        <w:t>д</w:t>
      </w:r>
      <w:r w:rsidR="00AC24E6" w:rsidRPr="00D3370F">
        <w:rPr>
          <w:rFonts w:eastAsia="Calibri"/>
          <w:sz w:val="28"/>
          <w:szCs w:val="28"/>
        </w:rPr>
        <w:t>ставительных) и исполнительных органов государственной власти субъектов Российской Федерации</w:t>
      </w:r>
      <w:r w:rsidR="00AC24E6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 и </w:t>
      </w:r>
      <w:r w:rsidR="00B60BCB">
        <w:rPr>
          <w:rFonts w:eastAsia="Calibri"/>
          <w:sz w:val="28"/>
          <w:szCs w:val="28"/>
        </w:rPr>
        <w:t>«</w:t>
      </w:r>
      <w:r w:rsidR="00AC24E6" w:rsidRPr="00D3370F">
        <w:rPr>
          <w:rFonts w:eastAsia="Calibri"/>
          <w:sz w:val="28"/>
          <w:szCs w:val="28"/>
        </w:rPr>
        <w:t>Об общих принципах организации местного с</w:t>
      </w:r>
      <w:r w:rsidR="00AC24E6" w:rsidRPr="00D3370F">
        <w:rPr>
          <w:rFonts w:eastAsia="Calibri"/>
          <w:sz w:val="28"/>
          <w:szCs w:val="28"/>
        </w:rPr>
        <w:t>а</w:t>
      </w:r>
      <w:r w:rsidR="00AC24E6" w:rsidRPr="00D3370F">
        <w:rPr>
          <w:rFonts w:eastAsia="Calibri"/>
          <w:sz w:val="28"/>
          <w:szCs w:val="28"/>
        </w:rPr>
        <w:t>моуправления в Российской Федерации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>"</w:t>
      </w:r>
      <w:r w:rsidR="00B60BCB">
        <w:rPr>
          <w:rFonts w:eastAsia="Calibri"/>
          <w:sz w:val="28"/>
          <w:szCs w:val="28"/>
        </w:rPr>
        <w:t>»</w:t>
      </w:r>
      <w:r w:rsidR="00AC24E6" w:rsidRPr="00D3370F">
        <w:rPr>
          <w:rFonts w:eastAsia="Calibri"/>
          <w:sz w:val="28"/>
          <w:szCs w:val="28"/>
        </w:rPr>
        <w:t xml:space="preserve">,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3.2 и пунктом 3.3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района Ставропольского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</w:t>
      </w:r>
      <w:r w:rsidR="00675D97" w:rsidRPr="002A7A3C">
        <w:rPr>
          <w:sz w:val="28"/>
          <w:szCs w:val="28"/>
        </w:rPr>
        <w:t xml:space="preserve">ского муниципального района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A540F2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министерства имущественных отношений Ставропольского края от 1</w:t>
      </w:r>
      <w:r w:rsidR="00A540F2">
        <w:rPr>
          <w:sz w:val="28"/>
          <w:szCs w:val="28"/>
        </w:rPr>
        <w:t>7</w:t>
      </w:r>
      <w:r w:rsidR="007A1866">
        <w:rPr>
          <w:sz w:val="28"/>
          <w:szCs w:val="28"/>
        </w:rPr>
        <w:t>.0</w:t>
      </w:r>
      <w:r w:rsidR="00A540F2">
        <w:rPr>
          <w:sz w:val="28"/>
          <w:szCs w:val="28"/>
        </w:rPr>
        <w:t>7</w:t>
      </w:r>
      <w:r w:rsidR="007A1866">
        <w:rPr>
          <w:sz w:val="28"/>
          <w:szCs w:val="28"/>
        </w:rPr>
        <w:t>.201</w:t>
      </w:r>
      <w:r w:rsidR="00A540F2">
        <w:rPr>
          <w:sz w:val="28"/>
          <w:szCs w:val="28"/>
        </w:rPr>
        <w:t>9</w:t>
      </w:r>
      <w:r w:rsidR="007A1866">
        <w:rPr>
          <w:sz w:val="28"/>
          <w:szCs w:val="28"/>
        </w:rPr>
        <w:t xml:space="preserve"> № </w:t>
      </w:r>
      <w:r w:rsidR="00A540F2">
        <w:rPr>
          <w:sz w:val="28"/>
          <w:szCs w:val="28"/>
        </w:rPr>
        <w:t>453</w:t>
      </w:r>
      <w:r w:rsidR="007A1866">
        <w:rPr>
          <w:sz w:val="28"/>
          <w:szCs w:val="28"/>
        </w:rPr>
        <w:t xml:space="preserve"> «О безвозмездной передаче имущества</w:t>
      </w:r>
      <w:proofErr w:type="gramEnd"/>
      <w:r w:rsidR="007A1866">
        <w:rPr>
          <w:sz w:val="28"/>
          <w:szCs w:val="28"/>
        </w:rPr>
        <w:t>, приобр</w:t>
      </w:r>
      <w:r w:rsidR="007A1866">
        <w:rPr>
          <w:sz w:val="28"/>
          <w:szCs w:val="28"/>
        </w:rPr>
        <w:t>е</w:t>
      </w:r>
      <w:r w:rsidR="007A1866">
        <w:rPr>
          <w:sz w:val="28"/>
          <w:szCs w:val="28"/>
        </w:rPr>
        <w:t xml:space="preserve">тённого за счёт </w:t>
      </w:r>
      <w:r w:rsidR="007B3A7E">
        <w:rPr>
          <w:sz w:val="28"/>
          <w:szCs w:val="28"/>
        </w:rPr>
        <w:t>средств</w:t>
      </w:r>
      <w:r w:rsidR="007A1866">
        <w:rPr>
          <w:sz w:val="28"/>
          <w:szCs w:val="28"/>
        </w:rPr>
        <w:t xml:space="preserve"> федерального бюджета, из государственной со</w:t>
      </w:r>
      <w:r w:rsidR="007A1866">
        <w:rPr>
          <w:sz w:val="28"/>
          <w:szCs w:val="28"/>
        </w:rPr>
        <w:t>б</w:t>
      </w:r>
      <w:r w:rsidR="007A1866">
        <w:rPr>
          <w:sz w:val="28"/>
          <w:szCs w:val="28"/>
        </w:rPr>
        <w:t>ственности Ставропольского края в муниципальную собственность муниц</w:t>
      </w:r>
      <w:r w:rsidR="007A1866">
        <w:rPr>
          <w:sz w:val="28"/>
          <w:szCs w:val="28"/>
        </w:rPr>
        <w:t>и</w:t>
      </w:r>
      <w:r w:rsidR="007A1866">
        <w:rPr>
          <w:sz w:val="28"/>
          <w:szCs w:val="28"/>
        </w:rPr>
        <w:t xml:space="preserve">пальных образований Ставропольского края» </w:t>
      </w:r>
      <w:r w:rsidR="00A540F2">
        <w:rPr>
          <w:sz w:val="28"/>
          <w:szCs w:val="28"/>
        </w:rPr>
        <w:t xml:space="preserve">и на основании </w:t>
      </w:r>
      <w:r w:rsidR="007B3A7E">
        <w:rPr>
          <w:sz w:val="28"/>
          <w:szCs w:val="28"/>
        </w:rPr>
        <w:t xml:space="preserve">акта приёма-передачи от 19.07.2019 № 14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муниципального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7A1866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Включить в муниципальную казну </w:t>
      </w:r>
      <w:r w:rsidR="007A1866" w:rsidRPr="002A7A3C">
        <w:rPr>
          <w:sz w:val="28"/>
          <w:szCs w:val="28"/>
        </w:rPr>
        <w:t>Грач</w:t>
      </w:r>
      <w:r w:rsidR="00D20E35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C32C91" w:rsidRDefault="00C32C91" w:rsidP="00B906DC">
      <w:pPr>
        <w:ind w:firstLine="708"/>
        <w:jc w:val="both"/>
        <w:rPr>
          <w:sz w:val="28"/>
          <w:szCs w:val="28"/>
        </w:rPr>
      </w:pPr>
    </w:p>
    <w:p w:rsidR="002A7A3C" w:rsidRPr="002A7A3C" w:rsidRDefault="007B3A7E" w:rsidP="00CF13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>страняется на правоотношения, возникшие с 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38666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F20A50" w:rsidRPr="00C633BF" w:rsidRDefault="00F20A50" w:rsidP="00CF1351">
      <w:pPr>
        <w:rPr>
          <w:rFonts w:eastAsia="Calibri"/>
          <w:sz w:val="28"/>
          <w:szCs w:val="28"/>
        </w:rPr>
      </w:pPr>
    </w:p>
    <w:p w:rsidR="00C633BF" w:rsidRPr="00C633BF" w:rsidRDefault="00C633BF" w:rsidP="00CF1351">
      <w:pPr>
        <w:rPr>
          <w:rFonts w:eastAsia="Calibri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443770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C633BF" w:rsidRDefault="00443770" w:rsidP="0044377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Председатель Совета</w:t>
            </w:r>
          </w:p>
          <w:p w:rsidR="00443770" w:rsidRPr="00C633BF" w:rsidRDefault="00443770" w:rsidP="00443770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633BF">
              <w:rPr>
                <w:rFonts w:eastAsia="Calibri"/>
                <w:sz w:val="28"/>
                <w:szCs w:val="28"/>
              </w:rPr>
              <w:t>Грачевского муниципального</w:t>
            </w:r>
          </w:p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района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770" w:rsidRPr="00443770" w:rsidRDefault="00443770" w:rsidP="00443770">
            <w:pPr>
              <w:jc w:val="right"/>
              <w:rPr>
                <w:sz w:val="28"/>
                <w:szCs w:val="28"/>
                <w:lang w:eastAsia="ar-SA"/>
              </w:rPr>
            </w:pPr>
            <w:r w:rsidRPr="00C633BF">
              <w:rPr>
                <w:rFonts w:eastAsia="Calibri"/>
                <w:sz w:val="28"/>
                <w:szCs w:val="28"/>
              </w:rPr>
              <w:t>Ф.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633BF">
              <w:rPr>
                <w:rFonts w:eastAsia="Calibri"/>
                <w:sz w:val="28"/>
                <w:szCs w:val="28"/>
              </w:rPr>
              <w:t>В.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33BF">
              <w:rPr>
                <w:rFonts w:eastAsia="Calibri"/>
                <w:sz w:val="28"/>
                <w:szCs w:val="28"/>
              </w:rPr>
              <w:t>Колотий</w:t>
            </w:r>
            <w:proofErr w:type="spellEnd"/>
            <w:proofErr w:type="gramEnd"/>
          </w:p>
        </w:tc>
      </w:tr>
    </w:tbl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Default="00443770" w:rsidP="00443770">
      <w:pPr>
        <w:rPr>
          <w:sz w:val="28"/>
          <w:szCs w:val="28"/>
        </w:rPr>
      </w:pPr>
    </w:p>
    <w:p w:rsidR="00443770" w:rsidRPr="00443770" w:rsidRDefault="00443770" w:rsidP="00443770">
      <w:pPr>
        <w:jc w:val="both"/>
        <w:rPr>
          <w:sz w:val="28"/>
          <w:szCs w:val="28"/>
          <w:lang w:eastAsia="ar-SA"/>
        </w:rPr>
      </w:pPr>
    </w:p>
    <w:p w:rsidR="00443770" w:rsidRPr="00443770" w:rsidRDefault="00443770" w:rsidP="00443770">
      <w:pPr>
        <w:jc w:val="both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1434"/>
        <w:gridCol w:w="1259"/>
        <w:gridCol w:w="2091"/>
      </w:tblGrid>
      <w:tr w:rsidR="00443770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770" w:rsidRPr="00443770" w:rsidRDefault="00443770" w:rsidP="00443770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  <w:tcBorders>
              <w:top w:val="single" w:sz="4" w:space="0" w:color="auto"/>
            </w:tcBorders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Проект вносит глав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43770">
              <w:rPr>
                <w:sz w:val="28"/>
                <w:szCs w:val="28"/>
                <w:lang w:eastAsia="ar-SA"/>
              </w:rPr>
              <w:t xml:space="preserve"> Грачевского муниципального района Ставропольского края</w:t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 w:rsidRPr="00443770">
              <w:rPr>
                <w:sz w:val="28"/>
                <w:szCs w:val="28"/>
                <w:lang w:eastAsia="ar-SA"/>
              </w:rPr>
              <w:tab/>
            </w:r>
            <w:r>
              <w:rPr>
                <w:sz w:val="28"/>
                <w:szCs w:val="28"/>
                <w:lang w:eastAsia="ar-SA"/>
              </w:rPr>
              <w:t xml:space="preserve">     </w:t>
            </w:r>
            <w:r w:rsidRPr="00443770">
              <w:rPr>
                <w:sz w:val="28"/>
                <w:szCs w:val="28"/>
                <w:lang w:eastAsia="ar-SA"/>
              </w:rPr>
              <w:t xml:space="preserve"> 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443770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</w:t>
            </w:r>
            <w:r w:rsidRPr="00443770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350" w:type="dxa"/>
            <w:gridSpan w:val="2"/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4437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первый 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443770" w:rsidRPr="00443770" w:rsidRDefault="00443770" w:rsidP="0044377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О. С. Безменов</w:t>
            </w: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443770" w:rsidRPr="00443770" w:rsidRDefault="00443770" w:rsidP="00F85BAD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 xml:space="preserve">М. </w:t>
            </w:r>
            <w:r w:rsidR="00F85BAD">
              <w:rPr>
                <w:sz w:val="28"/>
                <w:szCs w:val="28"/>
                <w:lang w:eastAsia="ar-SA"/>
              </w:rPr>
              <w:t>Н</w:t>
            </w:r>
            <w:bookmarkStart w:id="0" w:name="_GoBack"/>
            <w:bookmarkEnd w:id="0"/>
            <w:r w:rsidRPr="00443770">
              <w:rPr>
                <w:sz w:val="28"/>
                <w:szCs w:val="28"/>
                <w:lang w:eastAsia="ar-SA"/>
              </w:rPr>
              <w:t>. Чернова</w:t>
            </w: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заместитель главы администрации – начальник финансового управления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443770" w:rsidRPr="00443770" w:rsidRDefault="00443770" w:rsidP="0044377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Н. А. Бондаренко</w:t>
            </w: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0" w:type="dxa"/>
            <w:gridSpan w:val="2"/>
          </w:tcPr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vAlign w:val="bottom"/>
          </w:tcPr>
          <w:p w:rsidR="00443770" w:rsidRPr="00443770" w:rsidRDefault="00443770" w:rsidP="0044377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443770" w:rsidRPr="00443770" w:rsidTr="00E70F07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E70F07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E70F0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770" w:rsidRPr="00443770" w:rsidRDefault="00443770" w:rsidP="0044377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43770" w:rsidRPr="00443770" w:rsidTr="00E45145"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770" w:rsidRPr="00443770" w:rsidRDefault="00443770" w:rsidP="00443770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770" w:rsidRPr="00443770" w:rsidRDefault="00443770" w:rsidP="00443770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443770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</w:tbl>
    <w:p w:rsidR="00DE478B" w:rsidRDefault="00DE478B" w:rsidP="00443770">
      <w:pPr>
        <w:rPr>
          <w:rFonts w:eastAsia="Calibri"/>
          <w:sz w:val="28"/>
          <w:szCs w:val="28"/>
        </w:rPr>
        <w:sectPr w:rsidR="00DE478B" w:rsidSect="00DE478B">
          <w:headerReference w:type="firs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633BF" w:rsidRPr="00C633BF" w:rsidRDefault="00E77D67" w:rsidP="00191233">
      <w:pPr>
        <w:pageBreakBefore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"___" __________</w:t>
      </w:r>
      <w:r w:rsidRPr="00C633BF">
        <w:rPr>
          <w:rFonts w:eastAsia="Calibri"/>
          <w:sz w:val="28"/>
          <w:szCs w:val="28"/>
        </w:rPr>
        <w:t xml:space="preserve"> 201</w:t>
      </w:r>
      <w:r w:rsidR="007B3A7E">
        <w:rPr>
          <w:rFonts w:eastAsia="Calibri"/>
          <w:sz w:val="28"/>
          <w:szCs w:val="28"/>
        </w:rPr>
        <w:t>9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включаемого в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муниципальную казну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r w:rsidR="00D20E35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191233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91233" w:rsidRPr="005E5F84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161496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191233" w:rsidRPr="005E5F84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B717D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</w:t>
            </w:r>
            <w:r w:rsidR="0076786D" w:rsidRPr="005E5F84">
              <w:t>емпляр</w:t>
            </w:r>
            <w:r w:rsidRPr="005E5F84">
              <w:t>,</w:t>
            </w:r>
          </w:p>
          <w:p w:rsidR="00191233" w:rsidRPr="005E5F84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B717D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191233" w:rsidRPr="005E5F84" w:rsidRDefault="00191233" w:rsidP="0016149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7B3A7E" w:rsidRPr="005E5F84" w:rsidTr="005E5F84">
        <w:trPr>
          <w:cantSplit/>
        </w:trPr>
        <w:tc>
          <w:tcPr>
            <w:tcW w:w="9416" w:type="dxa"/>
            <w:gridSpan w:val="4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widowControl w:val="0"/>
              <w:autoSpaceDE w:val="0"/>
              <w:autoSpaceDN w:val="0"/>
              <w:adjustRightInd w:val="0"/>
              <w:jc w:val="both"/>
            </w:pPr>
            <w:r w:rsidRPr="005E5F84">
              <w:t>Комплект фундаментального многотомного труда «Великая Отечественная война 1941-1945», в том числе: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Основные события войны, ISBN 975-5-203-02-113-7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1275,00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2550,00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Происхождение и начало войны, ISBN 978-5-9950-0236-9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Битвы и сражения, изменившие ход войны, ISBN 978-5-9950-0269-7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Освобождение территории СССР. 1944</w:t>
            </w:r>
            <w:r w:rsidR="006B717D">
              <w:t> </w:t>
            </w:r>
            <w:r w:rsidRPr="005E5F84">
              <w:t>г., ISBN 978-5-9950-0286-4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Победный финал. Завершающие опер</w:t>
            </w:r>
            <w:r w:rsidRPr="005E5F84">
              <w:t>а</w:t>
            </w:r>
            <w:r w:rsidRPr="005E5F84">
              <w:t>ции Великой Отечественной войны в Европе. ISBN 978-5-9950-0311-3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Тайная война. Разведка и контрразве</w:t>
            </w:r>
            <w:r w:rsidRPr="005E5F84">
              <w:t>д</w:t>
            </w:r>
            <w:r w:rsidRPr="005E5F84">
              <w:t>ка в годы Великой Отечественной во</w:t>
            </w:r>
            <w:r w:rsidRPr="005E5F84">
              <w:t>й</w:t>
            </w:r>
            <w:r w:rsidRPr="005E5F84">
              <w:t>ны, ISBN 978-5-9950-0340-3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Экономика и оружие войны. ISBN 978-5-9950-0353-3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Искусство на грани возможного. Вне</w:t>
            </w:r>
            <w:r w:rsidRPr="005E5F84">
              <w:t>ш</w:t>
            </w:r>
            <w:r w:rsidRPr="005E5F84">
              <w:t>няя политика и дипломатия Советского Союза. ISBN 978-5-9950-0394-6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Антигитлеровская коалиция. ISBN 978-5-9950-0425-7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Государство, общество и война. ISBN 978-5-9950-0458-5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lastRenderedPageBreak/>
              <w:t>Политика и стратегия Победы. ISBN 978-5-9950-0531-5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r w:rsidRPr="005E5F84">
              <w:t>Итоги и уроки войны. ISBN 978-5-9950-0539-1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jc w:val="right"/>
            </w:pPr>
            <w:r w:rsidRPr="005E5F84">
              <w:t>2489,80</w:t>
            </w:r>
          </w:p>
        </w:tc>
      </w:tr>
      <w:tr w:rsidR="007B3A7E" w:rsidRPr="005E5F84" w:rsidT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7B3A7E" w:rsidRPr="005E5F84" w:rsidRDefault="007B3A7E" w:rsidP="0016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 w:rsidRPr="005E5F84">
              <w:rPr>
                <w:noProof/>
              </w:rPr>
              <w:t>24</w:t>
            </w:r>
            <w:r w:rsidRPr="005E5F84">
              <w:fldChar w:fldCharType="end"/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7B3A7E" w:rsidRPr="005E5F84" w:rsidRDefault="007B3A7E" w:rsidP="001614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fldChar w:fldCharType="begin"/>
            </w:r>
            <w:r w:rsidRPr="005E5F84">
              <w:instrText xml:space="preserve"> =SUM(ABOVE) </w:instrText>
            </w:r>
            <w:r w:rsidRPr="005E5F84">
              <w:fldChar w:fldCharType="separate"/>
            </w:r>
            <w:r w:rsidRPr="005E5F84">
              <w:rPr>
                <w:noProof/>
              </w:rPr>
              <w:t>29937,8</w:t>
            </w:r>
            <w:r w:rsidRPr="005E5F84">
              <w:fldChar w:fldCharType="end"/>
            </w:r>
            <w:r w:rsidRPr="005E5F84">
              <w:t>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E52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E5298A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191233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F5" w:rsidRDefault="008118F5" w:rsidP="00C633BF">
      <w:r>
        <w:separator/>
      </w:r>
    </w:p>
  </w:endnote>
  <w:endnote w:type="continuationSeparator" w:id="0">
    <w:p w:rsidR="008118F5" w:rsidRDefault="008118F5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F5" w:rsidRDefault="008118F5" w:rsidP="00C633BF">
      <w:r>
        <w:separator/>
      </w:r>
    </w:p>
  </w:footnote>
  <w:footnote w:type="continuationSeparator" w:id="0">
    <w:p w:rsidR="008118F5" w:rsidRDefault="008118F5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1496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4E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6C80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2965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B717D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18F5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076F4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35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AA6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5BAD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4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4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Сергей А. Унтилов</cp:lastModifiedBy>
  <cp:revision>39</cp:revision>
  <cp:lastPrinted>2019-09-04T05:36:00Z</cp:lastPrinted>
  <dcterms:created xsi:type="dcterms:W3CDTF">2018-03-16T13:22:00Z</dcterms:created>
  <dcterms:modified xsi:type="dcterms:W3CDTF">2019-09-04T06:31:00Z</dcterms:modified>
</cp:coreProperties>
</file>