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A000F2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1947DB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A000F2" w:rsidRDefault="002E7E9D" w:rsidP="00A000F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D8371D" w:rsidRPr="00A000F2">
        <w:rPr>
          <w:rFonts w:ascii="Times New Roman" w:hAnsi="Times New Roman" w:cs="Times New Roman"/>
          <w:b/>
          <w:bCs/>
          <w:sz w:val="28"/>
          <w:szCs w:val="28"/>
        </w:rPr>
        <w:t>порядке установления тарифов</w:t>
      </w:r>
      <w:bookmarkEnd w:id="1"/>
      <w:r w:rsidR="00D8371D"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 на услуги муниципальных учреждений, выполнение работ, подлежащих регулированию органами местного самоуправления </w:t>
      </w:r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</w:t>
      </w:r>
      <w:r w:rsidR="001947DB" w:rsidRPr="00A000F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12-кз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 местном самоу</w:t>
      </w:r>
      <w:r w:rsidR="009C5B3D" w:rsidRPr="001947DB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B9" w:rsidRDefault="00A000F2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="002E7E9D" w:rsidRPr="00B503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E7E9D" w:rsidRPr="00B503B9">
        <w:rPr>
          <w:rFonts w:ascii="Times New Roman" w:hAnsi="Times New Roman" w:cs="Times New Roman"/>
          <w:sz w:val="28"/>
          <w:szCs w:val="28"/>
        </w:rPr>
        <w:t xml:space="preserve"> о 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порядке установления тарифов на услуги муниципальных учреждений, выполнение работ, подлежащих регулированию органами местного самоуправления 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C5B3D" w:rsidRPr="00B503B9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7E9D" w:rsidRPr="00B503B9">
        <w:rPr>
          <w:rFonts w:ascii="Times New Roman" w:hAnsi="Times New Roman" w:cs="Times New Roman"/>
          <w:sz w:val="28"/>
          <w:szCs w:val="28"/>
        </w:rPr>
        <w:t>.</w:t>
      </w:r>
    </w:p>
    <w:p w:rsidR="00B503B9" w:rsidRDefault="00A000F2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03B9" w:rsidRPr="00B503B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Грачевского муниципального района Ставропольского края  от 23 января 2020 года </w:t>
      </w:r>
      <w:r w:rsidRPr="00B503B9">
        <w:rPr>
          <w:rFonts w:ascii="Times New Roman" w:hAnsi="Times New Roman" w:cs="Times New Roman"/>
          <w:sz w:val="28"/>
          <w:szCs w:val="28"/>
        </w:rPr>
        <w:t xml:space="preserve">№ 4 </w:t>
      </w:r>
      <w:r w:rsidR="00B503B9" w:rsidRPr="00B503B9">
        <w:rPr>
          <w:rFonts w:ascii="Times New Roman" w:hAnsi="Times New Roman" w:cs="Times New Roman"/>
          <w:sz w:val="28"/>
          <w:szCs w:val="28"/>
        </w:rPr>
        <w:t>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 самоуправления Грачевского муниципального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6C" w:rsidRPr="001947DB" w:rsidRDefault="00A000F2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2" w:name="Par27"/>
      <w:bookmarkEnd w:id="2"/>
    </w:p>
    <w:p w:rsidR="00C05D6C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</w:t>
      </w:r>
      <w:r w:rsidR="001947DB"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</w:t>
      </w: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О.С.Безменов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Шалыгина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947DB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экономического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Грачевского 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О.Ю.Орлова</w:t>
      </w:r>
    </w:p>
    <w:p w:rsidR="00423700" w:rsidRPr="001947DB" w:rsidRDefault="0042370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96BB9" w:rsidRDefault="00C96BB9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</w:t>
      </w:r>
    </w:p>
    <w:p w:rsidR="00C96BB9" w:rsidRDefault="00C96BB9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</w:t>
      </w:r>
    </w:p>
    <w:p w:rsidR="00C96BB9" w:rsidRPr="001947DB" w:rsidRDefault="00C96BB9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423700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И.А.Сафронов</w:t>
      </w:r>
      <w:proofErr w:type="spellEnd"/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C7FF6" w:rsidRDefault="008C7FF6" w:rsidP="008C7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установления тарифов на услуги муниципальных учреждений, выполнение работ, подлежащих регулированию органами местного самоуправления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Грачевского муниципального округа Ставропольского края</w:t>
      </w:r>
    </w:p>
    <w:p w:rsidR="008C7FF6" w:rsidRDefault="008C7FF6" w:rsidP="008C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38"/>
      <w:bookmarkEnd w:id="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 порядке установления тарифов на услуги муниципальных учреждений, выполнение работ, подлежащих регулированию органами местного самоуправления Грачевского муниципального округа Ставропольского края (далее - Положение), разработано в соответствии с Федеральным </w:t>
      </w:r>
      <w:hyperlink r:id="rId10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 от 2 марта 2005 года № 12-кз «О местном самоуправлении в Ставропольском крае», </w:t>
      </w:r>
      <w:hyperlink r:id="rId12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устанавливает принципы, способы и порядок установления тарифов на услуги муниципальных учреждений, выполнение работ, подлежащих регулированию органами местного самоуправления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услуги, оказываемые учреждениями Грачевского муниципального округа Ставропольского края, (далее по тексту - учреждения), тарифы на которые в соответствии с законодательством Российской Федерации и Ставропольского края, нормативными правовыми актами Грачевского муниципального округа подлежат регулированию органами местного самоуправления.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К отношениям по установлению тарифов, порядок регулирования которых органами местного самоуправления установлен законодательными актами Российской Федерации и (или) Ставропольского края, нормы настоящего Положения применяются в части, не противоречащей указанным законодательным актам.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Компетенция администрации Грачевского муниципального округа Ставропольского края по установлению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Органом местного самоуправления Грачевского муниципального округа Ставропольского края, устанавливающим тарифы на услуги (органом регулирования), является администрация Грачевского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округа Ставропольского края (далее -  администрация).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 Администрация устанавливает тарифы путем издания муниципальных правовых актов администрации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Принципы установления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 Принципами установления тарифов являются: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экономических условий для стабильной работы и развития учреждений;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достижение баланса интересов учреждений и потребителей;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доступности услуг для потребителей;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компенсация экономически обоснованных расходов учреждений по производству (реализации) товаров (выполнению работ, оказанию услуг) и получение прибыли для реализации производственных и инвестиционных программ;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защита экономических интересов потребителей и бюджета Грачевского муниципального округа Ставропольского края от необоснованного повышения тарифов;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раздельное ведение учреждениями учета доходов и расходов в отношении регулируемой и иной деятельности;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информации о тарифах и о порядке их установления.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Способы установления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 На услуги, подлежащие регулированию органами местного самоуправления Грачевского муниципального округа Ставропольского края, устанавливаются фиксированные тарифы.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Сфера действия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 Администрацией устанавливаются единые тарифы на конкретные виды услуг, обязательные к применению всеми учреждениями, оказывающими услуги данного вида на территории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Период действия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 Период действия тарифов на конкретные виды услуг составляет один год.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Тарифы на конкретные виды услуг, могут изменяться по основаниям установленным </w:t>
      </w:r>
      <w:hyperlink r:id="rId13" w:anchor="P84#P84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статьей 7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не чаще 1 раза в квартал.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84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Основания установления (изменения)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7.1. Основания установления тарифов определяются администрацией.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7.2. Если при установлении тарифов на конкретный вид услуг был определен период их действия, новое установление тарифов на данный вид услуг производится по окончании указанного периода.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7.3. Если до окончания периода действия товаров решение о новом установлении тарифов не принято, установленные тарифы продолжают действовать до принятия указанного решения.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7.4. Тарифы на услуги, для которых был установлен период действия, могут быть пересмотрены досрочно при наличии оснований, определяемых администрацией.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Инициатива установления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8.1. Предложения об установлении тарифов могут вносить: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учреждения, осуществляющие оказание услуг, тарифы на которые подлежат регулированию администрацией Грачевского муниципального округа Ставропольского края;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 образования администрации Грачевского муниципального округа Ставропольского края в отношении тарифов на услуги в области образования;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 культуры администрации Грачевского муниципального округа Ставропольского края и территориальные управления администрации Грачевского муниципального округа Ставропольского края в отношении тарифов на услуги в области культуры;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управления, отделы администрации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Права и обязанности отраслевого (территориального) органа при установлении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9.1. Учреждения представляют предложения об установлении тарифов в комиссию по регулированию тарифов на услуги, оказываемые учреждениями Грачевского муниципального округа Ставропольского края (далее по тексту - Комиссия).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создается администрацией Грачевского муниципального округа Ставропольского края в срок не более 10 календарных дней со дня вступления в силу настоящего Положения, путем издания соответствующего правового акта администрации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организаций должны быть поданы в Комиссию не позднее, чем за тридцать дней до введения предлагаемых тарифов.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07"/>
      <w:bookmarkEnd w:id="6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К предложениям прилагается расчет тарифа учреждения в отношении услуг, на которые предлагается установить тарифы. Расчет тарифов должен соответствовать требованиям законодательства Российской Федерации и Ставропольского края, настоящему Положению и иным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 актам Грачевского муниципального округа Ставропольского края.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109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могут устанавливаться перечни документов, подлежащих представлению для тарифов на отдельные виды услуг.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необходимых случаях перечни и формы указанных документов утверждаются администрацией. Руководитель учреждения несет личную ответственность за полноту и достоверность сведений, содержащихся в представляемых документах, а также за своевременность представления указанных документов.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Компетенция Комиссии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10.1. Комиссия рассматривает предложения учреждений об установлении тарифов и проверяет соответствие указанных предложений требованиям законодательства Российской Федерации и Ставропольского края, настоящего Положения и муниципальных правовых актов Грачевского муниципального округа Ставропольского края. При необходимости Комиссия имеет право запрашивать дополнительные документы и материалы. Срок рассмотрения Комиссией предложений об установлении тарифов не должен превышать двадцати календарных дней.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116"/>
      <w:bookmarkEnd w:id="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10.2. По результатам рассмотрения предложений Комиссией: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дается мотивированное заключение о возможности установления тарифов и формируются предложения об установлении тарифов от своего имени, с внесением в необходимых случаях изменений в предлагаемые тарифы;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дается мотивированное заключение о невозможности установления тарифов и возвращаются предложения.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10.3. В случае если соответствующие услуги оказываются на территории Грачевского муниципального округа Ставропольского края несколькими учреждениями, Комиссия уведомляет учреждения, оказывающие услуги, о поступивших предложениях и предлагает в течение определенного срока представить свои предложения или индивидуальную информацию по рассматриваемому вопросу.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случае решение, предусмотренное </w:t>
      </w:r>
      <w:hyperlink r:id="rId14" w:anchor="P116#P116" w:history="1"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п. 10.2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принимается с учетом предложений (информации), поступивших от указанных учреждений.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10.4. При формировании предложений об установлении тарифов Комиссия предварительно запрашивает у учреждений, оказывающих услуги соответствующего вида документы, указанные в </w:t>
      </w:r>
      <w:hyperlink r:id="rId15" w:anchor="P107#P107" w:history="1">
        <w:proofErr w:type="spellStart"/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п.п</w:t>
        </w:r>
        <w:proofErr w:type="spellEnd"/>
        <w:r>
          <w:rPr>
            <w:rStyle w:val="a7"/>
            <w:rFonts w:ascii="Times New Roman" w:eastAsia="Calibri" w:hAnsi="Times New Roman" w:cs="Times New Roman"/>
            <w:sz w:val="28"/>
            <w:lang w:eastAsia="ru-RU"/>
          </w:rPr>
          <w:t>. 9.2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которые подлежат незамедлительному представлению.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10.5. Комиссия представляет сформированные предложения об установлении тарифов в Финансовое управление администрации Грачевского муниципального округа не позднее чем за десять дней до их введения.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10.6. Проект постановления администрации об установлении тарифов готовится отделом экономического развития администрации Грачевского муниципального округа в срок не более десяти календарных дней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направляется, на рассмотрение главы с учетом требований настоящего Положения и иных нормативных правовых актов.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 Обжалование действий и решений, связанных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установлением тарифов</w:t>
      </w: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FF6" w:rsidRDefault="008C7FF6" w:rsidP="008C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 и решения администрации, связанные с установлением тарифов, могут быть обжалованы в суде в порядке, установленном законодательством.</w:t>
      </w:r>
    </w:p>
    <w:p w:rsidR="008C7FF6" w:rsidRDefault="008C7FF6" w:rsidP="008C7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Default="008C7FF6" w:rsidP="008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F6" w:rsidRPr="00A16EFB" w:rsidRDefault="008C7FF6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7FF6" w:rsidRPr="00A16EF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C7FF6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C7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13659ED8F106EB616C7CB547C3C04DD84419D7686607EE93F7CA75E9CBCE50ED7EA46CFAAA11048B0101F74F55787572E638lDB0G" TargetMode="External"/><Relationship Id="rId13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12" Type="http://schemas.openxmlformats.org/officeDocument/2006/relationships/hyperlink" Target="consultantplus://offline/ref=E55AF9A7C483A2005BAD13659ED8F106EB616C7CB541CCCD4FDF4419D7686607EE93F7CA75E9CBCE50ED78A76CFAAA11048B0101F74F55787572E638lDB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5AF9A7C483A2005BAD13659ED8F106EB616C7CB547C3C04DD84419D7686607EE93F7CA75E9CBCE50ED7EA46CFAAA11048B0101F74F55787572E638lDB0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Relationship Id="rId10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E596FDB7277B43655F1B884DFA3BBADA19281F822F4E98D511854D3A550D8FF98D62D44708BDDD012068c145E" TargetMode="External"/><Relationship Id="rId14" Type="http://schemas.openxmlformats.org/officeDocument/2006/relationships/hyperlink" Target="file:///G:\Downloads\&#1055;&#1056;&#1054;&#1045;&#1050;&#1058;%20&#1055;&#1054;&#1051;&#1054;&#1046;&#1045;&#1053;&#1048;&#1071;%20&#1055;&#1051;&#1040;&#1058;&#1053;&#1067;&#104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F85D-88B5-4106-8E1C-99D62CB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13</cp:revision>
  <cp:lastPrinted>2020-01-22T06:53:00Z</cp:lastPrinted>
  <dcterms:created xsi:type="dcterms:W3CDTF">2021-04-06T12:09:00Z</dcterms:created>
  <dcterms:modified xsi:type="dcterms:W3CDTF">2021-04-19T11:29:00Z</dcterms:modified>
</cp:coreProperties>
</file>