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96" w:rsidRPr="00C81F96" w:rsidRDefault="00C81F96" w:rsidP="00C81F96">
      <w:pPr>
        <w:jc w:val="center"/>
        <w:rPr>
          <w:b/>
          <w:sz w:val="28"/>
          <w:szCs w:val="28"/>
        </w:rPr>
      </w:pPr>
      <w:r w:rsidRPr="00DD24EA">
        <w:rPr>
          <w:b/>
          <w:sz w:val="28"/>
          <w:szCs w:val="28"/>
        </w:rPr>
        <w:t xml:space="preserve">Информация о </w:t>
      </w:r>
      <w:r>
        <w:rPr>
          <w:b/>
          <w:sz w:val="28"/>
          <w:szCs w:val="28"/>
        </w:rPr>
        <w:t>контрольном мероприятии</w:t>
      </w:r>
    </w:p>
    <w:p w:rsidR="00C81F96" w:rsidRDefault="00EA7C91" w:rsidP="00C81F96">
      <w:pPr>
        <w:jc w:val="center"/>
        <w:rPr>
          <w:b/>
          <w:sz w:val="28"/>
          <w:szCs w:val="28"/>
        </w:rPr>
      </w:pPr>
      <w:r w:rsidRPr="00EA7C91">
        <w:rPr>
          <w:b/>
          <w:sz w:val="28"/>
          <w:szCs w:val="28"/>
        </w:rPr>
        <w:t>«Проверка законности, результативности и эффективности использования средств районного бюджета, выделенных МБУ ФОК «Лидер» по отдельным вопросам»</w:t>
      </w:r>
    </w:p>
    <w:p w:rsidR="004F266E" w:rsidRPr="00DD24EA" w:rsidRDefault="004F266E" w:rsidP="00C81F96">
      <w:pPr>
        <w:jc w:val="center"/>
        <w:rPr>
          <w:sz w:val="28"/>
          <w:szCs w:val="28"/>
        </w:rPr>
      </w:pPr>
    </w:p>
    <w:p w:rsidR="00C81F96" w:rsidRDefault="00C81F96" w:rsidP="00C81F96">
      <w:pPr>
        <w:ind w:firstLine="540"/>
        <w:jc w:val="both"/>
        <w:rPr>
          <w:sz w:val="28"/>
          <w:szCs w:val="28"/>
        </w:rPr>
      </w:pPr>
      <w:r w:rsidRPr="00DD24EA">
        <w:rPr>
          <w:sz w:val="28"/>
          <w:szCs w:val="28"/>
        </w:rPr>
        <w:t xml:space="preserve">Контрольно-счетной </w:t>
      </w:r>
      <w:r>
        <w:rPr>
          <w:sz w:val="28"/>
          <w:szCs w:val="28"/>
        </w:rPr>
        <w:t>комиссией Грачевского муниципального района проведен</w:t>
      </w:r>
      <w:r w:rsidRPr="00DD24EA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</w:t>
      </w:r>
      <w:r w:rsidRPr="00DD24EA">
        <w:rPr>
          <w:sz w:val="28"/>
          <w:szCs w:val="28"/>
        </w:rPr>
        <w:t xml:space="preserve"> </w:t>
      </w:r>
      <w:r w:rsidR="00EA7C91" w:rsidRPr="00EA7C91">
        <w:rPr>
          <w:sz w:val="28"/>
          <w:szCs w:val="28"/>
        </w:rPr>
        <w:t>законности, результативности и эффективности использования средств районного бюджета, выделенных МБУ ФОК «Лидер» по отдельным вопросам»</w:t>
      </w:r>
      <w:r>
        <w:rPr>
          <w:sz w:val="28"/>
          <w:szCs w:val="28"/>
        </w:rPr>
        <w:t>.</w:t>
      </w:r>
    </w:p>
    <w:p w:rsidR="00EA7C91" w:rsidRPr="00EA7C91" w:rsidRDefault="00EA7C91" w:rsidP="00EA7C91">
      <w:pPr>
        <w:ind w:firstLine="540"/>
        <w:jc w:val="both"/>
        <w:rPr>
          <w:sz w:val="28"/>
          <w:szCs w:val="28"/>
        </w:rPr>
      </w:pPr>
      <w:r w:rsidRPr="00EA7C91">
        <w:rPr>
          <w:sz w:val="28"/>
          <w:szCs w:val="28"/>
        </w:rPr>
        <w:t>Цель контрольного мероприятия: определение законности, результативности, продуктивности и целевого использования средств бюджета, предназначенных для выполнения муниципального задания МБУ ФОК «Лидер»; определение законности осуществляемой МБУ ФОК «Лидер» предпринимательской и иной деятельности.</w:t>
      </w:r>
    </w:p>
    <w:p w:rsidR="00EA7C91" w:rsidRPr="00EA7C91" w:rsidRDefault="00EA7C91" w:rsidP="00EA7C91">
      <w:pPr>
        <w:ind w:firstLine="540"/>
        <w:jc w:val="both"/>
        <w:rPr>
          <w:sz w:val="28"/>
          <w:szCs w:val="28"/>
        </w:rPr>
      </w:pPr>
      <w:r w:rsidRPr="00EA7C91">
        <w:rPr>
          <w:sz w:val="28"/>
          <w:szCs w:val="28"/>
        </w:rPr>
        <w:t>Предмет контрольного мероприятия: деятельность МБУ ФОК «Лидер» по использованию средств бюджета Грачевского муниципального района; средств, полученных от предпринимательской деятельности; другие доходы, получаемые от иной деятельности.</w:t>
      </w:r>
    </w:p>
    <w:p w:rsidR="00EA7C91" w:rsidRPr="00EA7C91" w:rsidRDefault="00EA7C91" w:rsidP="00EA7C91">
      <w:pPr>
        <w:ind w:firstLine="540"/>
        <w:jc w:val="both"/>
        <w:rPr>
          <w:sz w:val="28"/>
          <w:szCs w:val="28"/>
        </w:rPr>
      </w:pPr>
      <w:r w:rsidRPr="00EA7C91">
        <w:rPr>
          <w:sz w:val="28"/>
          <w:szCs w:val="28"/>
        </w:rPr>
        <w:t>Объект контрольного мероприятия: МБУ ФОК «Лидер».</w:t>
      </w:r>
    </w:p>
    <w:p w:rsidR="004A2A7B" w:rsidRDefault="00EA7C91" w:rsidP="00EA7C91">
      <w:pPr>
        <w:ind w:firstLine="540"/>
        <w:jc w:val="both"/>
        <w:rPr>
          <w:sz w:val="28"/>
          <w:szCs w:val="28"/>
        </w:rPr>
      </w:pPr>
      <w:r w:rsidRPr="00EA7C91">
        <w:rPr>
          <w:sz w:val="28"/>
          <w:szCs w:val="28"/>
        </w:rPr>
        <w:t>Проверяемый период деятельности: 2012 год, январь-сентябрь 2013 года.</w:t>
      </w:r>
    </w:p>
    <w:p w:rsidR="00C81F96" w:rsidRDefault="00C81F96" w:rsidP="004A2A7B">
      <w:pPr>
        <w:ind w:firstLine="540"/>
        <w:jc w:val="both"/>
        <w:rPr>
          <w:sz w:val="28"/>
          <w:szCs w:val="28"/>
        </w:rPr>
      </w:pPr>
      <w:r w:rsidRPr="00C81F96">
        <w:rPr>
          <w:sz w:val="28"/>
          <w:szCs w:val="28"/>
        </w:rPr>
        <w:t>В результате проведения контрольного мероприятия установлено следующее:</w:t>
      </w:r>
    </w:p>
    <w:p w:rsidR="00EA7C91" w:rsidRDefault="00EA7C91" w:rsidP="00C81F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бюджетное учреждение «Физкультурно-оздоровительный комплекс «Лидер» Грачевского муниципального района Ставропольского края (далее – Учреждение) образовано на основании постановления администрации Грачевского муниципального района Ставропольского края от 08 августа 2011 года № 331;</w:t>
      </w:r>
    </w:p>
    <w:p w:rsidR="00EA7C91" w:rsidRDefault="00EA7C91" w:rsidP="00C81F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МБУ «ФОК «Лидер»» отнесено к бюджетному типу учреждений;</w:t>
      </w:r>
    </w:p>
    <w:p w:rsidR="00EA7C91" w:rsidRDefault="00EA7C91" w:rsidP="00C81F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Учредителем Учреждения является </w:t>
      </w:r>
      <w:proofErr w:type="spellStart"/>
      <w:r>
        <w:rPr>
          <w:sz w:val="28"/>
          <w:szCs w:val="28"/>
        </w:rPr>
        <w:t>Грачевский</w:t>
      </w:r>
      <w:proofErr w:type="spellEnd"/>
      <w:r>
        <w:rPr>
          <w:sz w:val="28"/>
          <w:szCs w:val="28"/>
        </w:rPr>
        <w:t xml:space="preserve"> муниципальный район. Функции и полномочия учредителя осуществляет администрация Грачевского муниципального района Ставропольского края;</w:t>
      </w:r>
    </w:p>
    <w:p w:rsidR="00EA7C91" w:rsidRDefault="00EA7C91" w:rsidP="00C81F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Учреждение создано с целью обеспечения условий для развития на территории Грачевского муниципального района физической культуры и массового спорта, популяризации массового и профессионального спорта и приобщения различных слоев общества к регулярным занятиям физической культурой и спортом;</w:t>
      </w:r>
    </w:p>
    <w:p w:rsidR="00EA7C91" w:rsidRDefault="00EA7C91" w:rsidP="00C81F96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1D55F9">
        <w:rPr>
          <w:sz w:val="28"/>
          <w:szCs w:val="28"/>
        </w:rPr>
        <w:t>Постановлением администрации Грачевского муниципального района от 17 ноября 2011 г. №</w:t>
      </w:r>
      <w:r>
        <w:rPr>
          <w:sz w:val="28"/>
          <w:szCs w:val="28"/>
        </w:rPr>
        <w:t> </w:t>
      </w:r>
      <w:r w:rsidRPr="001D55F9">
        <w:rPr>
          <w:sz w:val="28"/>
          <w:szCs w:val="28"/>
        </w:rPr>
        <w:t>579 «Об утверждении Перечня муниципальных услуг (работ), предоставляемых (выполняемых) муниципальными учреждениями Грачевского муниципального района Ставропольского края, за счет средств бюджета Грачевского муниципального района Ставропольского края в целях обеспечения реализации полномочий органа местного самоуправления Грачевского муниципального района Ставропольского края» утвержден</w:t>
      </w:r>
      <w:r>
        <w:rPr>
          <w:sz w:val="28"/>
          <w:szCs w:val="28"/>
        </w:rPr>
        <w:t xml:space="preserve"> соответствующий</w:t>
      </w:r>
      <w:r w:rsidRPr="001D55F9">
        <w:rPr>
          <w:sz w:val="28"/>
          <w:szCs w:val="28"/>
        </w:rPr>
        <w:t xml:space="preserve"> перечень (далее – Ведомственный перечень)</w:t>
      </w:r>
      <w:r>
        <w:rPr>
          <w:sz w:val="28"/>
          <w:szCs w:val="28"/>
        </w:rPr>
        <w:t>;</w:t>
      </w:r>
      <w:proofErr w:type="gramEnd"/>
    </w:p>
    <w:p w:rsidR="00EA7C91" w:rsidRDefault="00EA7C91" w:rsidP="00EA7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Формулировки услуг и показатели муниципальных услуг Ведомственного перечня не совпадают с формулировками услуг и показателями, установленными рекомендованным отраслевым перечнем. Отраслевой перечень содержит наименование услуги, категорию потребителей, единицу измерения показателя объема услуги и широкий спектр показателей, характеризующих качество предоставляемой услуги. Наименование услуги, категория потребителей, показатели, характеризующие качество предоставляемой услуги, содержащиеся в Ведомственном перечне, отличаются от соответствующих показателей, установленных отраслевым перечнем;</w:t>
      </w:r>
    </w:p>
    <w:p w:rsidR="00EA7C91" w:rsidRDefault="00EA7C91" w:rsidP="00EA7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соответствии с Порядком формирования муниципального задания между администрацией Грачевского муниципального ра</w:t>
      </w:r>
      <w:r w:rsidR="00783872">
        <w:rPr>
          <w:sz w:val="28"/>
          <w:szCs w:val="28"/>
        </w:rPr>
        <w:t>йона и МБУ ФОК «Лидер» заключены</w:t>
      </w:r>
      <w:r>
        <w:rPr>
          <w:sz w:val="28"/>
          <w:szCs w:val="28"/>
        </w:rPr>
        <w:t xml:space="preserve"> соглашение № 31-11 от 30.12.2011 г. </w:t>
      </w:r>
      <w:r w:rsidR="00783872">
        <w:rPr>
          <w:sz w:val="28"/>
          <w:szCs w:val="28"/>
        </w:rPr>
        <w:t xml:space="preserve">и </w:t>
      </w:r>
      <w:r w:rsidR="00783872">
        <w:rPr>
          <w:sz w:val="28"/>
          <w:szCs w:val="28"/>
        </w:rPr>
        <w:t xml:space="preserve">№ 12-27 от 24.12.2012 </w:t>
      </w:r>
      <w:r w:rsidR="00783872">
        <w:rPr>
          <w:sz w:val="28"/>
          <w:szCs w:val="28"/>
        </w:rPr>
        <w:t>о предоставлении субсидий</w:t>
      </w:r>
      <w:r>
        <w:rPr>
          <w:sz w:val="28"/>
          <w:szCs w:val="28"/>
        </w:rPr>
        <w:t xml:space="preserve"> на финансовое обеспечение выполнения муниципального задания в 2012 году</w:t>
      </w:r>
      <w:r w:rsidR="00783872">
        <w:rPr>
          <w:sz w:val="28"/>
          <w:szCs w:val="28"/>
        </w:rPr>
        <w:t xml:space="preserve"> и 2013 году соответственно. При этом в соглашениях</w:t>
      </w:r>
      <w:r>
        <w:rPr>
          <w:sz w:val="28"/>
          <w:szCs w:val="28"/>
        </w:rPr>
        <w:t xml:space="preserve"> не поименованы муниципальные услуги, на выполнение которых предоставляются субсидии из бюджета Грачевского мун</w:t>
      </w:r>
      <w:r w:rsidR="00783872">
        <w:rPr>
          <w:sz w:val="28"/>
          <w:szCs w:val="28"/>
        </w:rPr>
        <w:t>иципального района. В соглашениях</w:t>
      </w:r>
      <w:r>
        <w:rPr>
          <w:sz w:val="28"/>
          <w:szCs w:val="28"/>
        </w:rPr>
        <w:t xml:space="preserve"> не определены условия предоставления субсидии и меры ответственности за невыполнение муниципального задания (делать ссылку на законодательство РФ необоснованно, т.к. законодательством не установлена ответственность за невыполнение муниципального задания);</w:t>
      </w:r>
    </w:p>
    <w:p w:rsidR="00EA7C91" w:rsidRDefault="00EA7C91" w:rsidP="00EA7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Проверкой установлено, что муниципальным заданием учредителя установлены виды отчетности, состав показателей и сведений, подлежащих включению в отчетность, сроки предоставления и формы отчетности учреждения перед учредителем. В нарушение данных требований Учреждением не составлялись и не </w:t>
      </w:r>
      <w:proofErr w:type="gramStart"/>
      <w:r>
        <w:rPr>
          <w:sz w:val="28"/>
          <w:szCs w:val="28"/>
        </w:rPr>
        <w:t>предоставлялись ежеквартальные отчеты</w:t>
      </w:r>
      <w:proofErr w:type="gramEnd"/>
      <w:r>
        <w:rPr>
          <w:sz w:val="28"/>
          <w:szCs w:val="28"/>
        </w:rPr>
        <w:t xml:space="preserve"> об объемах оказываемой муниципальной услуги;</w:t>
      </w:r>
    </w:p>
    <w:p w:rsidR="00EA7C91" w:rsidRDefault="00EA7C91" w:rsidP="00EA7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7CAF">
        <w:rPr>
          <w:sz w:val="28"/>
          <w:szCs w:val="28"/>
        </w:rPr>
        <w:t>Показатели плана финансово-хозяйственной деятельности на 2012 год по поступлениям (доходам) и выплатам (расходам) утверждены главой администрации Грачевского муниципального района;</w:t>
      </w:r>
    </w:p>
    <w:p w:rsidR="00EC7CAF" w:rsidRDefault="00EC7CAF" w:rsidP="00EA7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7CAF">
        <w:rPr>
          <w:sz w:val="28"/>
          <w:szCs w:val="28"/>
        </w:rPr>
        <w:t>Согласно отчету об исполнении учреждением плана его финансово-хозяйственной деятельности (форма 0503737) за 2012 год, предоставленные из бюджета Грачевского муниципального района субсидии на выполнение муниципального задания использованы на 89,66%</w:t>
      </w:r>
      <w:r>
        <w:rPr>
          <w:sz w:val="28"/>
          <w:szCs w:val="28"/>
        </w:rPr>
        <w:t>;</w:t>
      </w:r>
    </w:p>
    <w:p w:rsidR="00EC7CAF" w:rsidRDefault="00EC7CAF" w:rsidP="00EA7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C7CAF">
        <w:rPr>
          <w:sz w:val="28"/>
          <w:szCs w:val="28"/>
        </w:rPr>
        <w:t xml:space="preserve">         По приносящей доход деятельности согласно отчету об исполнении учреждением плана его финансово-хозяйственной деятельности (форма 0503737) за 2012 год утвержденные плановые назначения исполнены на 59,85%</w:t>
      </w:r>
      <w:r>
        <w:rPr>
          <w:sz w:val="28"/>
          <w:szCs w:val="28"/>
        </w:rPr>
        <w:t>;</w:t>
      </w:r>
    </w:p>
    <w:p w:rsidR="00EC7CAF" w:rsidRDefault="00EC7CAF" w:rsidP="00EA7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Показатели плана финансово-хозяйственной деятельности на 2013 год по поступлениям (доходам) и выплатам (расходам) утверждены главой администрации Грачевского муниципального района;</w:t>
      </w:r>
    </w:p>
    <w:p w:rsidR="00EC7CAF" w:rsidRDefault="00EC7CAF" w:rsidP="00EA7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C7CAF">
        <w:rPr>
          <w:sz w:val="28"/>
          <w:szCs w:val="28"/>
        </w:rPr>
        <w:t xml:space="preserve">        За 9 месяцев 2013 года согласно отчету об исполнении учреждением плана его финансово-хозяйственной деятельности (форма 0503737) </w:t>
      </w:r>
      <w:r>
        <w:rPr>
          <w:sz w:val="28"/>
          <w:szCs w:val="28"/>
        </w:rPr>
        <w:t>ф</w:t>
      </w:r>
      <w:r w:rsidRPr="00EC7CAF">
        <w:rPr>
          <w:sz w:val="28"/>
          <w:szCs w:val="28"/>
        </w:rPr>
        <w:t>актически получе</w:t>
      </w:r>
      <w:r>
        <w:rPr>
          <w:sz w:val="28"/>
          <w:szCs w:val="28"/>
        </w:rPr>
        <w:t>н</w:t>
      </w:r>
      <w:r w:rsidRPr="00EC7CAF">
        <w:rPr>
          <w:sz w:val="28"/>
          <w:szCs w:val="28"/>
        </w:rPr>
        <w:t>ны</w:t>
      </w:r>
      <w:r>
        <w:rPr>
          <w:sz w:val="28"/>
          <w:szCs w:val="28"/>
        </w:rPr>
        <w:t>е</w:t>
      </w:r>
      <w:r w:rsidRPr="00EC7CAF">
        <w:rPr>
          <w:sz w:val="28"/>
          <w:szCs w:val="28"/>
        </w:rPr>
        <w:t xml:space="preserve"> из бюджета Грачевского муниципального района за 9 месяцев субсидии использованы на 100%,</w:t>
      </w:r>
      <w:r>
        <w:rPr>
          <w:sz w:val="28"/>
          <w:szCs w:val="28"/>
        </w:rPr>
        <w:t>или</w:t>
      </w:r>
      <w:r w:rsidRPr="00EC7CAF">
        <w:rPr>
          <w:sz w:val="28"/>
          <w:szCs w:val="28"/>
        </w:rPr>
        <w:t xml:space="preserve"> 72,8%</w:t>
      </w:r>
      <w:r>
        <w:rPr>
          <w:sz w:val="28"/>
          <w:szCs w:val="28"/>
        </w:rPr>
        <w:t xml:space="preserve"> </w:t>
      </w:r>
      <w:r w:rsidRPr="00EC7CAF">
        <w:rPr>
          <w:sz w:val="28"/>
          <w:szCs w:val="28"/>
        </w:rPr>
        <w:t>к годовым назначениям</w:t>
      </w:r>
      <w:r>
        <w:rPr>
          <w:sz w:val="28"/>
          <w:szCs w:val="28"/>
        </w:rPr>
        <w:t>;</w:t>
      </w:r>
    </w:p>
    <w:p w:rsidR="00EC7CAF" w:rsidRDefault="00EC7CAF" w:rsidP="00EA7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приносящей доход деятельности согласно отчету об исполнении учреждением плана его финансово-хозяйственной деятельности (форма 0503737) </w:t>
      </w:r>
      <w:r>
        <w:rPr>
          <w:sz w:val="28"/>
          <w:szCs w:val="28"/>
        </w:rPr>
        <w:lastRenderedPageBreak/>
        <w:t xml:space="preserve">за 9 месяцев 2013 года утвержденные плановые назначения исполнены на </w:t>
      </w:r>
      <w:proofErr w:type="spellStart"/>
      <w:proofErr w:type="gramStart"/>
      <w:r>
        <w:rPr>
          <w:sz w:val="28"/>
          <w:szCs w:val="28"/>
        </w:rPr>
        <w:t>на</w:t>
      </w:r>
      <w:proofErr w:type="spellEnd"/>
      <w:proofErr w:type="gramEnd"/>
      <w:r>
        <w:rPr>
          <w:sz w:val="28"/>
          <w:szCs w:val="28"/>
        </w:rPr>
        <w:t xml:space="preserve"> 64,81%;</w:t>
      </w:r>
    </w:p>
    <w:p w:rsidR="00EC7CAF" w:rsidRDefault="00EC7CAF" w:rsidP="007838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  Проверка банковских операций по лицевым счетам, открытым на имя  </w:t>
      </w:r>
      <w:r w:rsidRPr="009C4345">
        <w:rPr>
          <w:sz w:val="28"/>
          <w:szCs w:val="28"/>
        </w:rPr>
        <w:t>МБУ «ФОК «Лидер»»</w:t>
      </w:r>
      <w:r>
        <w:rPr>
          <w:sz w:val="28"/>
          <w:szCs w:val="28"/>
        </w:rPr>
        <w:t>, проведена за период с 1 апреля 2012 года по 30 сентября 2013 года путем сличения Главной книги, журнала операций с безналичными денежными средствами и первичных документов к ним. Ко всем выпискам приложены платежные документы, подтверждающие движение денежных средств на лицевых счетах;</w:t>
      </w:r>
    </w:p>
    <w:p w:rsidR="00EC7CAF" w:rsidRDefault="00EC7CAF" w:rsidP="007838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 </w:t>
      </w:r>
      <w:r w:rsidRPr="00347794">
        <w:rPr>
          <w:sz w:val="28"/>
          <w:szCs w:val="28"/>
        </w:rPr>
        <w:t xml:space="preserve">По результатам  проверки первичных </w:t>
      </w:r>
      <w:r>
        <w:rPr>
          <w:sz w:val="28"/>
          <w:szCs w:val="28"/>
        </w:rPr>
        <w:t xml:space="preserve">бухгалтерских </w:t>
      </w:r>
      <w:r w:rsidRPr="00347794">
        <w:rPr>
          <w:sz w:val="28"/>
          <w:szCs w:val="28"/>
        </w:rPr>
        <w:t>документов выявлено нарушение методологии применения бюджетной классификации, установленной приказом Минфина России от 21.12.201</w:t>
      </w:r>
      <w:r>
        <w:rPr>
          <w:sz w:val="28"/>
          <w:szCs w:val="28"/>
        </w:rPr>
        <w:t>1</w:t>
      </w:r>
      <w:r w:rsidRPr="0034779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180</w:t>
      </w:r>
      <w:r w:rsidRPr="00347794">
        <w:rPr>
          <w:sz w:val="28"/>
          <w:szCs w:val="28"/>
        </w:rPr>
        <w:t>н «Об утверждении указаний о порядке применения бюджетной классификации Российской Федерации», выразившееся в планировании и осуществлении расходов по ненадлежащ</w:t>
      </w:r>
      <w:r>
        <w:rPr>
          <w:sz w:val="28"/>
          <w:szCs w:val="28"/>
        </w:rPr>
        <w:t>ему</w:t>
      </w:r>
      <w:r w:rsidRPr="00347794">
        <w:rPr>
          <w:sz w:val="28"/>
          <w:szCs w:val="28"/>
        </w:rPr>
        <w:t xml:space="preserve"> код</w:t>
      </w:r>
      <w:r>
        <w:rPr>
          <w:sz w:val="28"/>
          <w:szCs w:val="28"/>
        </w:rPr>
        <w:t>у</w:t>
      </w:r>
      <w:r w:rsidRPr="00347794">
        <w:rPr>
          <w:sz w:val="28"/>
          <w:szCs w:val="28"/>
        </w:rPr>
        <w:t xml:space="preserve"> бюджетной классификации на сумму </w:t>
      </w:r>
      <w:r>
        <w:rPr>
          <w:sz w:val="28"/>
          <w:szCs w:val="28"/>
        </w:rPr>
        <w:t>26108,92</w:t>
      </w:r>
      <w:r w:rsidRPr="0034779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</w:t>
      </w:r>
      <w:r w:rsidRPr="00EC7CAF">
        <w:rPr>
          <w:sz w:val="28"/>
          <w:szCs w:val="28"/>
        </w:rPr>
        <w:t xml:space="preserve">Оплата за выполненные работы произведена по подстатье 226. В соответствии с Указаниями о порядке применения бюджетной классификации Российской Федерации, расходы учреждения по оплате договоров на выполнение работ, оказание услуг, связанных с содержанием, обслуживанием, ремонтом нефинансовых активов, следует отражать по подстатье 225 «Работы и </w:t>
      </w:r>
      <w:r>
        <w:rPr>
          <w:sz w:val="28"/>
          <w:szCs w:val="28"/>
        </w:rPr>
        <w:t>услуги по содержанию имущества»;</w:t>
      </w:r>
    </w:p>
    <w:p w:rsidR="00EC7CAF" w:rsidRDefault="00EC7CAF" w:rsidP="007838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7CAF">
        <w:rPr>
          <w:sz w:val="28"/>
          <w:szCs w:val="28"/>
        </w:rPr>
        <w:t>При проверке правильности выдачи и списания материальных запасов установлено, что в декабре 2012 года согласно Акту о списании материальных запасов форма 0504230 № 00000058 от 31.12.2012г. были списаны материальные ценности на сумму 935059,49 рублей. При этом Ведомость выдачи материальных ценностей на нужды учреж</w:t>
      </w:r>
      <w:r>
        <w:rPr>
          <w:sz w:val="28"/>
          <w:szCs w:val="28"/>
        </w:rPr>
        <w:t xml:space="preserve">дения форма 0504210 отсутствует. </w:t>
      </w:r>
      <w:proofErr w:type="gramStart"/>
      <w:r>
        <w:rPr>
          <w:sz w:val="28"/>
          <w:szCs w:val="28"/>
        </w:rPr>
        <w:t xml:space="preserve">Согласно объяснений главного бухгалтера </w:t>
      </w:r>
      <w:proofErr w:type="spellStart"/>
      <w:r>
        <w:rPr>
          <w:sz w:val="28"/>
          <w:szCs w:val="28"/>
        </w:rPr>
        <w:t>Борисюк</w:t>
      </w:r>
      <w:proofErr w:type="spellEnd"/>
      <w:r>
        <w:rPr>
          <w:sz w:val="28"/>
          <w:szCs w:val="28"/>
        </w:rPr>
        <w:t xml:space="preserve"> Л.А.,  списанные с баланса в нарушение п.117 Инструкции № 157н материальные ценности на сумму 935059,49 руб., фактически не приходили в негодность (гантели, мячи, коврики, палатки и др., а также мягкий инвентарь, хозяйственный инвентарь, всего 230 наименований), продолжают использоваться при проведении занятий, соревнований и в данный момент учитываются на </w:t>
      </w:r>
      <w:proofErr w:type="spellStart"/>
      <w:r>
        <w:rPr>
          <w:sz w:val="28"/>
          <w:szCs w:val="28"/>
        </w:rPr>
        <w:t>забалансовом</w:t>
      </w:r>
      <w:proofErr w:type="spellEnd"/>
      <w:r>
        <w:rPr>
          <w:sz w:val="28"/>
          <w:szCs w:val="28"/>
        </w:rPr>
        <w:t xml:space="preserve"> счете 02 «Материальные ценности, принятые</w:t>
      </w:r>
      <w:proofErr w:type="gramEnd"/>
      <w:r>
        <w:rPr>
          <w:sz w:val="28"/>
          <w:szCs w:val="28"/>
        </w:rPr>
        <w:t xml:space="preserve"> на хранение»,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не предназначен для учета материальных запасов;</w:t>
      </w:r>
    </w:p>
    <w:p w:rsidR="00EC7CAF" w:rsidRDefault="00EC7CAF" w:rsidP="007838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7CAF">
        <w:rPr>
          <w:sz w:val="28"/>
          <w:szCs w:val="28"/>
        </w:rPr>
        <w:t>При проверке соблюдения порядка проведения инвентаризации, предусмотренного  приказом Минфина России от 13.06.1995г. № 49 «Об утверждении Методических указаний по инвентаризации имущества и финансовых обязательств» установлено, что в 2012 году инвентаризация проводилась дважды: при смене материально-ответственного лица и перед составлением годовой бухгалтерской отчетности.</w:t>
      </w:r>
      <w:r>
        <w:rPr>
          <w:sz w:val="28"/>
          <w:szCs w:val="28"/>
        </w:rPr>
        <w:t xml:space="preserve"> </w:t>
      </w:r>
      <w:r w:rsidRPr="00EC7CAF">
        <w:rPr>
          <w:sz w:val="28"/>
          <w:szCs w:val="28"/>
        </w:rPr>
        <w:t>Тем не менее, согласно данным инвентаризации, в МБУ «ФОК «Лидер»»  не проведена инвентаризация финансовых активов и обязательств, не инвента</w:t>
      </w:r>
      <w:r>
        <w:rPr>
          <w:sz w:val="28"/>
          <w:szCs w:val="28"/>
        </w:rPr>
        <w:t xml:space="preserve">ризировались </w:t>
      </w:r>
      <w:proofErr w:type="spellStart"/>
      <w:r>
        <w:rPr>
          <w:sz w:val="28"/>
          <w:szCs w:val="28"/>
        </w:rPr>
        <w:t>забалансовые</w:t>
      </w:r>
      <w:proofErr w:type="spellEnd"/>
      <w:r>
        <w:rPr>
          <w:sz w:val="28"/>
          <w:szCs w:val="28"/>
        </w:rPr>
        <w:t xml:space="preserve"> счета;</w:t>
      </w:r>
    </w:p>
    <w:p w:rsidR="00EC7CAF" w:rsidRDefault="00EC7CAF" w:rsidP="0078387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30625" w:rsidRPr="00530625">
        <w:rPr>
          <w:sz w:val="28"/>
          <w:szCs w:val="28"/>
        </w:rPr>
        <w:t xml:space="preserve">При выборочной проверке правильности начисления и выплаты заработной платы в соответствии с установленными окладами, надбавками, премиями, исчисления среднего заработка для оплаты отпусков было </w:t>
      </w:r>
      <w:r w:rsidR="00530625" w:rsidRPr="00530625">
        <w:rPr>
          <w:sz w:val="28"/>
          <w:szCs w:val="28"/>
        </w:rPr>
        <w:lastRenderedPageBreak/>
        <w:t>установлено, что в нарушение ст. 139 ТК РФ, пункта 4 Положения об особенностях порядка исчисления средней заработной платы, утвержденного Постановлением Правительства РФ от 24.12.2007г. № 922 (в редакции Постановления Правительства РФ от 11.11.2009г. № 916), средний дневной</w:t>
      </w:r>
      <w:proofErr w:type="gramEnd"/>
      <w:r w:rsidR="00530625" w:rsidRPr="00530625">
        <w:rPr>
          <w:sz w:val="28"/>
          <w:szCs w:val="28"/>
        </w:rPr>
        <w:t xml:space="preserve"> заработок для оплаты отпусков в ряде случаев исчислялся из расчета за последние 11 календарных месяцев, что повлекло за собой отклонения в начислении отпускных </w:t>
      </w:r>
      <w:r w:rsidR="00530625">
        <w:rPr>
          <w:sz w:val="28"/>
          <w:szCs w:val="28"/>
        </w:rPr>
        <w:t>ряду</w:t>
      </w:r>
      <w:r w:rsidR="00530625" w:rsidRPr="00530625">
        <w:rPr>
          <w:sz w:val="28"/>
          <w:szCs w:val="28"/>
        </w:rPr>
        <w:t xml:space="preserve"> работник</w:t>
      </w:r>
      <w:r w:rsidR="00530625">
        <w:rPr>
          <w:sz w:val="28"/>
          <w:szCs w:val="28"/>
        </w:rPr>
        <w:t>ов;</w:t>
      </w:r>
    </w:p>
    <w:p w:rsidR="00530625" w:rsidRDefault="00530625" w:rsidP="007838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  При оплате труда сторожей, тренеров, операторов котельной в </w:t>
      </w:r>
      <w:r w:rsidRPr="00993925">
        <w:rPr>
          <w:sz w:val="28"/>
          <w:szCs w:val="28"/>
        </w:rPr>
        <w:t>МБУ «ФОК «Лидер»»</w:t>
      </w:r>
      <w:r>
        <w:rPr>
          <w:sz w:val="28"/>
          <w:szCs w:val="28"/>
        </w:rPr>
        <w:t xml:space="preserve"> применяется суммированный учет рабочего времени без основания (отсутствует локальный нормативный акт, разработанный в соответствии с законами и иными правовыми актами Российской Федерации, Ставропольского края и нормативными правовыми актами органов местного самоуправления  - ст. 104, 144 ТК РФ);</w:t>
      </w:r>
    </w:p>
    <w:p w:rsidR="00530625" w:rsidRDefault="00530625" w:rsidP="007838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      В нарушение ст. 152 Трудового кодекса РФ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2012 года не производилась оплата за сверхурочную работу и сверхурочная работа не компенсировалась предоставлением дополнительного времени отдыха;</w:t>
      </w:r>
    </w:p>
    <w:p w:rsidR="00530625" w:rsidRDefault="00530625" w:rsidP="007838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0625">
        <w:rPr>
          <w:sz w:val="28"/>
          <w:szCs w:val="28"/>
        </w:rPr>
        <w:t xml:space="preserve">         Кроме того, учет рабочего времени в учреждении в нарушение Указаний № 173н производится не в Табеле учета использования рабочего времени и расчета заработной платы ф. 0504421, а в унифицированной форме № Т-13</w:t>
      </w:r>
      <w:r>
        <w:rPr>
          <w:sz w:val="28"/>
          <w:szCs w:val="28"/>
        </w:rPr>
        <w:t>;</w:t>
      </w:r>
    </w:p>
    <w:p w:rsidR="00C81F96" w:rsidRDefault="0053662C" w:rsidP="007838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C81F96" w:rsidRPr="00DD24EA">
        <w:rPr>
          <w:sz w:val="28"/>
          <w:szCs w:val="28"/>
        </w:rPr>
        <w:t xml:space="preserve"> по результатам </w:t>
      </w:r>
      <w:r>
        <w:rPr>
          <w:sz w:val="28"/>
          <w:szCs w:val="28"/>
        </w:rPr>
        <w:t>контрольного мероприятия направлено</w:t>
      </w:r>
      <w:r w:rsidR="00C81F96" w:rsidRPr="00DD24EA">
        <w:rPr>
          <w:sz w:val="28"/>
          <w:szCs w:val="28"/>
        </w:rPr>
        <w:t xml:space="preserve"> Совет</w:t>
      </w:r>
      <w:r w:rsidR="00C81F96">
        <w:rPr>
          <w:sz w:val="28"/>
          <w:szCs w:val="28"/>
        </w:rPr>
        <w:t>у</w:t>
      </w:r>
      <w:r w:rsidR="00C81F96" w:rsidRPr="00DD24EA">
        <w:rPr>
          <w:sz w:val="28"/>
          <w:szCs w:val="28"/>
        </w:rPr>
        <w:t xml:space="preserve"> депутатов </w:t>
      </w:r>
      <w:r w:rsidR="00C81F96">
        <w:rPr>
          <w:sz w:val="28"/>
          <w:szCs w:val="28"/>
        </w:rPr>
        <w:t>Гр</w:t>
      </w:r>
      <w:r>
        <w:rPr>
          <w:sz w:val="28"/>
          <w:szCs w:val="28"/>
        </w:rPr>
        <w:t xml:space="preserve">ачевского муниципального района и администрации Грачевского муниципального района. </w:t>
      </w:r>
    </w:p>
    <w:p w:rsidR="0053662C" w:rsidRPr="00DD24EA" w:rsidRDefault="0053662C" w:rsidP="00783872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С целью устранения и недопущения в дальнейшем нарушений и недостатков, выявленных в ходе контрольного мероприятия, направлено представление Контрольно-счетной комиссии в Отдел культуры</w:t>
      </w:r>
    </w:p>
    <w:p w:rsidR="00C81F96" w:rsidRPr="00DD24EA" w:rsidRDefault="00C81F96" w:rsidP="00C81F96">
      <w:pPr>
        <w:rPr>
          <w:sz w:val="28"/>
          <w:szCs w:val="28"/>
        </w:rPr>
      </w:pPr>
    </w:p>
    <w:p w:rsidR="00C81F96" w:rsidRDefault="00C81F96" w:rsidP="00C81F96">
      <w:pPr>
        <w:rPr>
          <w:sz w:val="28"/>
          <w:szCs w:val="28"/>
        </w:rPr>
      </w:pPr>
      <w:r w:rsidRPr="00DD24EA">
        <w:rPr>
          <w:sz w:val="28"/>
          <w:szCs w:val="28"/>
        </w:rPr>
        <w:t xml:space="preserve">Председатель контрольно-счетной </w:t>
      </w:r>
      <w:r>
        <w:rPr>
          <w:sz w:val="28"/>
          <w:szCs w:val="28"/>
        </w:rPr>
        <w:t>комиссии</w:t>
      </w:r>
      <w:r w:rsidRPr="00DD24EA">
        <w:rPr>
          <w:sz w:val="28"/>
          <w:szCs w:val="28"/>
        </w:rPr>
        <w:tab/>
      </w:r>
      <w:r w:rsidRPr="00DD24EA">
        <w:rPr>
          <w:sz w:val="28"/>
          <w:szCs w:val="28"/>
        </w:rPr>
        <w:tab/>
      </w:r>
      <w:r w:rsidRPr="00DD24EA">
        <w:rPr>
          <w:sz w:val="28"/>
          <w:szCs w:val="28"/>
        </w:rPr>
        <w:tab/>
      </w:r>
      <w:r w:rsidRPr="00DD24EA">
        <w:rPr>
          <w:sz w:val="28"/>
          <w:szCs w:val="28"/>
        </w:rPr>
        <w:tab/>
      </w:r>
      <w:r>
        <w:rPr>
          <w:sz w:val="28"/>
          <w:szCs w:val="28"/>
        </w:rPr>
        <w:t xml:space="preserve">         Грачевского</w:t>
      </w:r>
      <w:r w:rsidRPr="00DD24EA">
        <w:rPr>
          <w:sz w:val="28"/>
          <w:szCs w:val="28"/>
        </w:rPr>
        <w:t xml:space="preserve"> муниципального района </w:t>
      </w:r>
    </w:p>
    <w:p w:rsidR="00C81F96" w:rsidRPr="00DD24EA" w:rsidRDefault="00C81F96" w:rsidP="00C81F96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>
        <w:rPr>
          <w:sz w:val="28"/>
          <w:szCs w:val="28"/>
        </w:rPr>
        <w:t>О.В.Пономарева</w:t>
      </w:r>
      <w:proofErr w:type="spellEnd"/>
    </w:p>
    <w:p w:rsidR="00A96A05" w:rsidRDefault="00A96A05" w:rsidP="00C81F96"/>
    <w:sectPr w:rsidR="00A96A05" w:rsidSect="0029007B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96"/>
    <w:rsid w:val="00051A8A"/>
    <w:rsid w:val="0020549E"/>
    <w:rsid w:val="004A2A7B"/>
    <w:rsid w:val="004F266E"/>
    <w:rsid w:val="00530625"/>
    <w:rsid w:val="0053662C"/>
    <w:rsid w:val="0063527F"/>
    <w:rsid w:val="00783872"/>
    <w:rsid w:val="009A581B"/>
    <w:rsid w:val="00A83C66"/>
    <w:rsid w:val="00A96A05"/>
    <w:rsid w:val="00C81F96"/>
    <w:rsid w:val="00DC3D75"/>
    <w:rsid w:val="00EA7C91"/>
    <w:rsid w:val="00EC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96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96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4</cp:revision>
  <dcterms:created xsi:type="dcterms:W3CDTF">2014-01-20T12:51:00Z</dcterms:created>
  <dcterms:modified xsi:type="dcterms:W3CDTF">2014-01-21T04:18:00Z</dcterms:modified>
</cp:coreProperties>
</file>