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</w:t>
      </w:r>
      <w:r w:rsidR="00EE3EA8">
        <w:t xml:space="preserve">села </w:t>
      </w:r>
      <w:r w:rsidR="00CE728F">
        <w:t>тугулук</w:t>
      </w:r>
      <w:r w:rsidR="00152D7D">
        <w:t xml:space="preserve"> Грачевского района Ставропольского края  «О бюджете </w:t>
      </w:r>
      <w:r w:rsidR="00EE3EA8">
        <w:t xml:space="preserve">села </w:t>
      </w:r>
      <w:r w:rsidR="00CE728F">
        <w:t>тугулук</w:t>
      </w:r>
      <w:r w:rsidR="00152D7D">
        <w:t xml:space="preserve"> 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</w:t>
      </w:r>
      <w:r w:rsidR="00CE728F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2014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014FFE">
        <w:rPr>
          <w:rFonts w:ascii="Times New Roman" w:hAnsi="Times New Roman" w:cs="Times New Roman"/>
          <w:sz w:val="28"/>
          <w:szCs w:val="28"/>
        </w:rPr>
        <w:t>6</w:t>
      </w:r>
      <w:r w:rsidR="00CE728F">
        <w:rPr>
          <w:rFonts w:ascii="Times New Roman" w:hAnsi="Times New Roman" w:cs="Times New Roman"/>
          <w:sz w:val="28"/>
          <w:szCs w:val="28"/>
        </w:rPr>
        <w:t>6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CE728F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8F">
        <w:rPr>
          <w:rFonts w:ascii="Times New Roman" w:hAnsi="Times New Roman" w:cs="Times New Roman"/>
          <w:sz w:val="28"/>
          <w:szCs w:val="28"/>
        </w:rPr>
        <w:t>Проект решения совета депутатов села Тугулук «О бюджете села Тугулук на 2015 год и плановый период 2016 и 2017 годов»</w:t>
      </w:r>
      <w:r w:rsidR="00EE3EA8" w:rsidRPr="00EE3EA8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728F" w:rsidRPr="00CE72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Тугулук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C162B" w:rsidRPr="006C162B"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795B1D" w:rsidRPr="006C162B">
        <w:rPr>
          <w:rFonts w:ascii="Times New Roman" w:hAnsi="Times New Roman" w:cs="Times New Roman"/>
          <w:sz w:val="28"/>
          <w:szCs w:val="28"/>
        </w:rPr>
        <w:t xml:space="preserve"> </w:t>
      </w:r>
      <w:r w:rsidRPr="006C162B">
        <w:rPr>
          <w:rFonts w:ascii="Times New Roman" w:hAnsi="Times New Roman" w:cs="Times New Roman"/>
          <w:sz w:val="28"/>
          <w:szCs w:val="28"/>
        </w:rPr>
        <w:t xml:space="preserve">по </w:t>
      </w:r>
      <w:r w:rsidR="006C162B">
        <w:rPr>
          <w:rFonts w:ascii="Times New Roman" w:hAnsi="Times New Roman" w:cs="Times New Roman"/>
          <w:sz w:val="28"/>
          <w:szCs w:val="28"/>
        </w:rPr>
        <w:t>17 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6C162B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CE728F" w:rsidRPr="00CE728F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депутатов села Тугулук «О бюджете села Тугулук на 2015 год и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E728F" w:rsidRPr="00CE728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gramStart"/>
      <w:r w:rsidR="00CE728F" w:rsidRPr="00CE728F">
        <w:rPr>
          <w:rFonts w:ascii="Times New Roman" w:hAnsi="Times New Roman" w:cs="Times New Roman"/>
          <w:sz w:val="28"/>
          <w:szCs w:val="28"/>
        </w:rPr>
        <w:t>проекта решения совета депутатов села</w:t>
      </w:r>
      <w:proofErr w:type="gramEnd"/>
      <w:r w:rsidR="00CE728F" w:rsidRPr="00CE728F">
        <w:rPr>
          <w:rFonts w:ascii="Times New Roman" w:hAnsi="Times New Roman" w:cs="Times New Roman"/>
          <w:sz w:val="28"/>
          <w:szCs w:val="28"/>
        </w:rPr>
        <w:t xml:space="preserve"> Тугулук Грачевского района Ставропольского края «О бюджете села Тугулук на 2015 год и плановый период 2016 и 2017 годов»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2015 год и плановый период 2016 и 2017 годов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26 сентября 2014 года  № 237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CE728F" w:rsidRPr="00CE728F">
        <w:rPr>
          <w:rFonts w:ascii="Times New Roman" w:hAnsi="Times New Roman" w:cs="Times New Roman"/>
          <w:sz w:val="28"/>
          <w:szCs w:val="28"/>
        </w:rPr>
        <w:t>соответствии со статьями 169 и 184.1 Бюджетного кодекса,  Положением о бюджетном процессе проект бюджета села Тугулук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EE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CE728F" w:rsidRPr="00CE728F">
        <w:rPr>
          <w:rFonts w:ascii="Times New Roman" w:hAnsi="Times New Roman" w:cs="Times New Roman"/>
          <w:sz w:val="28"/>
          <w:szCs w:val="28"/>
        </w:rPr>
        <w:t xml:space="preserve">нарушение ст. 182.4 БК РФ, пунктов 13,14 Положения о бюджетном процессе вместе с проектом решения о бюджете не представлены: предварительные итоги социально-экономического развития муниципального образования села Тугулук Грачевского района Ставропольского края за истекший период текущего финансового </w:t>
      </w:r>
      <w:proofErr w:type="gramStart"/>
      <w:r w:rsidR="00CE728F" w:rsidRPr="00CE728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E728F" w:rsidRPr="00CE728F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муниципального образования села Тугулук Грачевского района Ставропольского края за текущий финансовый год; методики и расчеты распределения межбюджетных трансфертов; программа муниципальных гарантий поселения на очередной финансовый год и плановый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014FFE" w:rsidRPr="00014FFE" w:rsidRDefault="00152D7D" w:rsidP="0001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52D7D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проект  решения </w:t>
      </w:r>
      <w:r w:rsidR="006C162B">
        <w:rPr>
          <w:rFonts w:ascii="Times New Roman" w:hAnsi="Times New Roman" w:cs="Times New Roman"/>
          <w:sz w:val="28"/>
          <w:szCs w:val="28"/>
        </w:rPr>
        <w:t>с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EE3EA8">
        <w:rPr>
          <w:rFonts w:ascii="Times New Roman" w:hAnsi="Times New Roman" w:cs="Times New Roman"/>
          <w:sz w:val="28"/>
          <w:szCs w:val="28"/>
        </w:rPr>
        <w:t xml:space="preserve">села </w:t>
      </w:r>
      <w:r w:rsidR="00CE728F">
        <w:rPr>
          <w:rFonts w:ascii="Times New Roman" w:hAnsi="Times New Roman" w:cs="Times New Roman"/>
          <w:sz w:val="28"/>
          <w:szCs w:val="28"/>
        </w:rPr>
        <w:t>Тугулук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  соответствует следующим параметрам:</w:t>
      </w:r>
    </w:p>
    <w:p w:rsidR="00CE728F" w:rsidRPr="00CE728F" w:rsidRDefault="00CE728F" w:rsidP="00CE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8F">
        <w:rPr>
          <w:rFonts w:ascii="Times New Roman" w:hAnsi="Times New Roman" w:cs="Times New Roman"/>
          <w:sz w:val="28"/>
          <w:szCs w:val="28"/>
        </w:rPr>
        <w:t xml:space="preserve">Доходы  -  на 2015 год в сумме 9121,29 тыс. рублей, на 2016 год в сумме 9821,10 тыс. рублей, на 2017 год в сумме 10332,73 тыс. рублей. </w:t>
      </w:r>
    </w:p>
    <w:p w:rsidR="00CE728F" w:rsidRPr="00CE728F" w:rsidRDefault="00CE728F" w:rsidP="00CE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8F">
        <w:rPr>
          <w:rFonts w:ascii="Times New Roman" w:hAnsi="Times New Roman" w:cs="Times New Roman"/>
          <w:sz w:val="28"/>
          <w:szCs w:val="28"/>
        </w:rPr>
        <w:t xml:space="preserve">Расходы - на 2015 год в сумме 9121,29 тыс. рублей, на 2016 год –9821,10 тыс. рублей, на 2017 год –10332,73 тыс. рублей. </w:t>
      </w:r>
    </w:p>
    <w:p w:rsidR="00152D7D" w:rsidRDefault="00CE728F" w:rsidP="00CE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8F">
        <w:rPr>
          <w:rFonts w:ascii="Times New Roman" w:hAnsi="Times New Roman" w:cs="Times New Roman"/>
          <w:sz w:val="28"/>
          <w:szCs w:val="28"/>
        </w:rPr>
        <w:t>Дефицит бюджета на 2015 год и на 2016 -2017 годы  - 0,00 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CE728F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28F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села Тугулук Грачевского района Ставропольского края «О бюджете села Тугулук на 2015 год и плановый период 2016 и 2017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села Тугулук Грачевского района Ставропольского края в установленном порядке с учетом устранения</w:t>
      </w:r>
      <w:proofErr w:type="gramEnd"/>
      <w:r w:rsidRPr="00CE728F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8F">
        <w:rPr>
          <w:rFonts w:ascii="Times New Roman" w:hAnsi="Times New Roman" w:cs="Times New Roman"/>
          <w:sz w:val="28"/>
          <w:szCs w:val="28"/>
        </w:rPr>
        <w:t>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6C162B"/>
    <w:rsid w:val="00753B84"/>
    <w:rsid w:val="00795B1D"/>
    <w:rsid w:val="00815E2C"/>
    <w:rsid w:val="008D5E37"/>
    <w:rsid w:val="009812D9"/>
    <w:rsid w:val="009A66BB"/>
    <w:rsid w:val="009B1027"/>
    <w:rsid w:val="009E2B21"/>
    <w:rsid w:val="00A52B73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CE728F"/>
    <w:rsid w:val="00D864A2"/>
    <w:rsid w:val="00DA5129"/>
    <w:rsid w:val="00EE3EA8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2E0C-05E6-4DFB-9467-FAE9A9A8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2014-12-18T06:01:00Z</cp:lastPrinted>
  <dcterms:created xsi:type="dcterms:W3CDTF">2014-12-17T06:19:00Z</dcterms:created>
  <dcterms:modified xsi:type="dcterms:W3CDTF">2015-02-12T11:50:00Z</dcterms:modified>
</cp:coreProperties>
</file>