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DF5" w:rsidRDefault="00092DF5" w:rsidP="00F11FE4">
      <w:pPr>
        <w:pStyle w:val="2"/>
        <w:ind w:left="284" w:right="-284"/>
        <w:rPr>
          <w:b w:val="0"/>
        </w:rPr>
      </w:pPr>
    </w:p>
    <w:p w:rsidR="00F11FE4" w:rsidRPr="00F11FE4" w:rsidRDefault="00F11FE4" w:rsidP="00F11FE4">
      <w:pPr>
        <w:pStyle w:val="2"/>
        <w:ind w:left="284" w:right="-284"/>
        <w:rPr>
          <w:b w:val="0"/>
        </w:rPr>
      </w:pPr>
      <w:r w:rsidRPr="00F11FE4">
        <w:rPr>
          <w:b w:val="0"/>
        </w:rPr>
        <w:t>отчет</w:t>
      </w:r>
    </w:p>
    <w:p w:rsidR="00F11FE4" w:rsidRPr="00F11FE4" w:rsidRDefault="00F11FE4" w:rsidP="00F11FE4">
      <w:pPr>
        <w:pStyle w:val="2"/>
        <w:ind w:left="284" w:right="-284"/>
        <w:rPr>
          <w:b w:val="0"/>
        </w:rPr>
      </w:pPr>
      <w:r w:rsidRPr="00F11FE4">
        <w:rPr>
          <w:b w:val="0"/>
        </w:rPr>
        <w:t>о результатах контрольного мероприятия</w:t>
      </w:r>
    </w:p>
    <w:p w:rsidR="00F11FE4" w:rsidRDefault="00F11FE4" w:rsidP="00C45457">
      <w:pPr>
        <w:pStyle w:val="3"/>
        <w:spacing w:before="0" w:line="240" w:lineRule="auto"/>
        <w:ind w:left="284" w:right="-284"/>
        <w:jc w:val="center"/>
      </w:pPr>
      <w:r w:rsidRPr="00F11FE4">
        <w:rPr>
          <w:rFonts w:ascii="Times New Roman" w:hAnsi="Times New Roman" w:cs="Times New Roman"/>
          <w:b w:val="0"/>
          <w:color w:val="auto"/>
          <w:sz w:val="28"/>
          <w:szCs w:val="28"/>
        </w:rPr>
        <w:t xml:space="preserve">«Внешняя проверка годовой бюджетной отчетности </w:t>
      </w:r>
      <w:r w:rsidR="0000140C" w:rsidRPr="0000140C">
        <w:rPr>
          <w:rFonts w:ascii="Times New Roman" w:hAnsi="Times New Roman" w:cs="Times New Roman"/>
          <w:b w:val="0"/>
          <w:color w:val="auto"/>
          <w:sz w:val="28"/>
          <w:szCs w:val="28"/>
        </w:rPr>
        <w:t>отдела культуры администрации Грачевского муниципального района и подведомственных ей учреждений за 201</w:t>
      </w:r>
      <w:r w:rsidR="0075354D">
        <w:rPr>
          <w:rFonts w:ascii="Times New Roman" w:hAnsi="Times New Roman" w:cs="Times New Roman"/>
          <w:b w:val="0"/>
          <w:color w:val="auto"/>
          <w:sz w:val="28"/>
          <w:szCs w:val="28"/>
        </w:rPr>
        <w:t>5</w:t>
      </w:r>
      <w:r w:rsidR="0000140C" w:rsidRPr="0000140C">
        <w:rPr>
          <w:rFonts w:ascii="Times New Roman" w:hAnsi="Times New Roman" w:cs="Times New Roman"/>
          <w:b w:val="0"/>
          <w:color w:val="auto"/>
          <w:sz w:val="28"/>
          <w:szCs w:val="28"/>
        </w:rPr>
        <w:t xml:space="preserve"> год</w:t>
      </w:r>
      <w:r w:rsidRPr="00F11FE4">
        <w:rPr>
          <w:rFonts w:ascii="Times New Roman" w:hAnsi="Times New Roman" w:cs="Times New Roman"/>
          <w:b w:val="0"/>
          <w:color w:val="auto"/>
          <w:sz w:val="28"/>
          <w:szCs w:val="28"/>
        </w:rPr>
        <w:t>»</w:t>
      </w:r>
    </w:p>
    <w:p w:rsidR="00F11FE4" w:rsidRDefault="00F11FE4" w:rsidP="00E05B22">
      <w:pPr>
        <w:spacing w:after="0" w:line="240" w:lineRule="auto"/>
        <w:ind w:firstLine="708"/>
        <w:jc w:val="both"/>
        <w:rPr>
          <w:rFonts w:ascii="Times New Roman" w:hAnsi="Times New Roman" w:cs="Times New Roman"/>
          <w:sz w:val="28"/>
          <w:szCs w:val="28"/>
        </w:rPr>
      </w:pPr>
      <w:r w:rsidRPr="00F23CE5">
        <w:rPr>
          <w:rFonts w:ascii="Times New Roman" w:hAnsi="Times New Roman" w:cs="Times New Roman"/>
          <w:sz w:val="28"/>
          <w:szCs w:val="28"/>
        </w:rPr>
        <w:t>1. </w:t>
      </w:r>
      <w:proofErr w:type="gramStart"/>
      <w:r w:rsidRPr="00F23CE5">
        <w:rPr>
          <w:rFonts w:ascii="Times New Roman" w:hAnsi="Times New Roman" w:cs="Times New Roman"/>
          <w:sz w:val="28"/>
          <w:szCs w:val="28"/>
        </w:rPr>
        <w:t>Основание для проведения контрольного мероприятия:</w:t>
      </w:r>
      <w:r>
        <w:rPr>
          <w:rFonts w:ascii="Times New Roman" w:hAnsi="Times New Roman" w:cs="Times New Roman"/>
          <w:sz w:val="28"/>
          <w:szCs w:val="28"/>
        </w:rPr>
        <w:t xml:space="preserve"> </w:t>
      </w:r>
      <w:r w:rsidRPr="00F11FE4">
        <w:rPr>
          <w:rFonts w:ascii="Times New Roman" w:hAnsi="Times New Roman" w:cs="Times New Roman"/>
          <w:sz w:val="28"/>
          <w:szCs w:val="28"/>
        </w:rPr>
        <w:t xml:space="preserve">пункт </w:t>
      </w:r>
      <w:r w:rsidR="0075354D" w:rsidRPr="0075354D">
        <w:rPr>
          <w:rFonts w:ascii="Times New Roman" w:hAnsi="Times New Roman" w:cs="Times New Roman"/>
          <w:sz w:val="28"/>
          <w:szCs w:val="28"/>
        </w:rPr>
        <w:t>2.8 раздела 2 Плана  работы  Контрольно-счетной комиссии  Грачевского муниципального района Ставропольского края на  2016 год, утвержденного приказом председателя Контрольно-счетной комиссии  Грачевского муниципального района Ставропольского края от 28.12.2015  №69, приказ председателя Контрольно-счетной комиссии  Грачевского муниципального района Ставропольского края от 01 марта 2016 года № 13 «О проведении внешней проверки годовой бюджетной отчетности отдела культуры администрации Грачевского</w:t>
      </w:r>
      <w:proofErr w:type="gramEnd"/>
      <w:r w:rsidR="0075354D" w:rsidRPr="0075354D">
        <w:rPr>
          <w:rFonts w:ascii="Times New Roman" w:hAnsi="Times New Roman" w:cs="Times New Roman"/>
          <w:sz w:val="28"/>
          <w:szCs w:val="28"/>
        </w:rPr>
        <w:t xml:space="preserve"> муниципального района».</w:t>
      </w:r>
    </w:p>
    <w:p w:rsidR="00F11FE4" w:rsidRDefault="00F11FE4" w:rsidP="00E05B2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Pr="00F11FE4">
        <w:rPr>
          <w:rFonts w:ascii="Times New Roman" w:hAnsi="Times New Roman" w:cs="Times New Roman"/>
          <w:sz w:val="28"/>
          <w:szCs w:val="28"/>
        </w:rPr>
        <w:t>Предмет контрольного мероприятия:</w:t>
      </w:r>
      <w:r>
        <w:rPr>
          <w:rFonts w:ascii="Times New Roman" w:hAnsi="Times New Roman" w:cs="Times New Roman"/>
          <w:sz w:val="28"/>
          <w:szCs w:val="28"/>
        </w:rPr>
        <w:t xml:space="preserve"> годовая</w:t>
      </w:r>
      <w:r w:rsidRPr="00F11FE4">
        <w:rPr>
          <w:rFonts w:ascii="Times New Roman" w:hAnsi="Times New Roman" w:cs="Times New Roman"/>
          <w:sz w:val="28"/>
          <w:szCs w:val="28"/>
        </w:rPr>
        <w:t xml:space="preserve"> бюджетн</w:t>
      </w:r>
      <w:r>
        <w:rPr>
          <w:rFonts w:ascii="Times New Roman" w:hAnsi="Times New Roman" w:cs="Times New Roman"/>
          <w:sz w:val="28"/>
          <w:szCs w:val="28"/>
        </w:rPr>
        <w:t>ая</w:t>
      </w:r>
      <w:r w:rsidRPr="00F11FE4">
        <w:rPr>
          <w:rFonts w:ascii="Times New Roman" w:hAnsi="Times New Roman" w:cs="Times New Roman"/>
          <w:sz w:val="28"/>
          <w:szCs w:val="28"/>
        </w:rPr>
        <w:t xml:space="preserve"> отчетност</w:t>
      </w:r>
      <w:r>
        <w:rPr>
          <w:rFonts w:ascii="Times New Roman" w:hAnsi="Times New Roman" w:cs="Times New Roman"/>
          <w:sz w:val="28"/>
          <w:szCs w:val="28"/>
        </w:rPr>
        <w:t>ь</w:t>
      </w:r>
      <w:r w:rsidRPr="00F11FE4">
        <w:rPr>
          <w:rFonts w:ascii="Times New Roman" w:hAnsi="Times New Roman" w:cs="Times New Roman"/>
          <w:sz w:val="28"/>
          <w:szCs w:val="28"/>
        </w:rPr>
        <w:t xml:space="preserve"> </w:t>
      </w:r>
      <w:r w:rsidR="0000140C" w:rsidRPr="0000140C">
        <w:rPr>
          <w:rFonts w:ascii="Times New Roman" w:hAnsi="Times New Roman" w:cs="Times New Roman"/>
          <w:sz w:val="28"/>
          <w:szCs w:val="28"/>
        </w:rPr>
        <w:t>отдела культуры администрации Грачевского муниципального района и подведомственных ей учреждений за 201</w:t>
      </w:r>
      <w:r w:rsidR="0075354D">
        <w:rPr>
          <w:rFonts w:ascii="Times New Roman" w:hAnsi="Times New Roman" w:cs="Times New Roman"/>
          <w:sz w:val="28"/>
          <w:szCs w:val="28"/>
        </w:rPr>
        <w:t xml:space="preserve">5 </w:t>
      </w:r>
      <w:r w:rsidR="0000140C" w:rsidRPr="0000140C">
        <w:rPr>
          <w:rFonts w:ascii="Times New Roman" w:hAnsi="Times New Roman" w:cs="Times New Roman"/>
          <w:sz w:val="28"/>
          <w:szCs w:val="28"/>
        </w:rPr>
        <w:t>год</w:t>
      </w:r>
      <w:r>
        <w:rPr>
          <w:rFonts w:ascii="Times New Roman" w:hAnsi="Times New Roman" w:cs="Times New Roman"/>
          <w:sz w:val="28"/>
          <w:szCs w:val="28"/>
        </w:rPr>
        <w:t>.</w:t>
      </w:r>
    </w:p>
    <w:p w:rsidR="00F11FE4" w:rsidRPr="00F11FE4" w:rsidRDefault="00F11FE4" w:rsidP="00E05B22">
      <w:pPr>
        <w:spacing w:after="0" w:line="240" w:lineRule="auto"/>
        <w:ind w:firstLine="708"/>
        <w:jc w:val="both"/>
        <w:rPr>
          <w:rFonts w:ascii="Times New Roman" w:hAnsi="Times New Roman" w:cs="Times New Roman"/>
          <w:sz w:val="28"/>
          <w:szCs w:val="28"/>
        </w:rPr>
      </w:pPr>
      <w:r w:rsidRPr="00F11FE4">
        <w:rPr>
          <w:rFonts w:ascii="Times New Roman" w:hAnsi="Times New Roman" w:cs="Times New Roman"/>
          <w:sz w:val="28"/>
          <w:szCs w:val="28"/>
        </w:rPr>
        <w:t>3. Цель внешней проверки:</w:t>
      </w:r>
      <w:r>
        <w:rPr>
          <w:rFonts w:ascii="Times New Roman" w:hAnsi="Times New Roman" w:cs="Times New Roman"/>
          <w:sz w:val="28"/>
          <w:szCs w:val="28"/>
        </w:rPr>
        <w:t xml:space="preserve"> </w:t>
      </w:r>
    </w:p>
    <w:p w:rsidR="00F11FE4" w:rsidRPr="00F11FE4" w:rsidRDefault="00F11FE4" w:rsidP="00F11F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F11FE4">
        <w:rPr>
          <w:rFonts w:ascii="Times New Roman" w:hAnsi="Times New Roman" w:cs="Times New Roman"/>
          <w:sz w:val="28"/>
          <w:szCs w:val="28"/>
        </w:rPr>
        <w:t xml:space="preserve"> установление полноты представленной бюджетной отчетности, ее соответствие установленным требованиям;</w:t>
      </w:r>
    </w:p>
    <w:p w:rsidR="00F11FE4" w:rsidRDefault="00F11FE4" w:rsidP="00F11F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F11FE4">
        <w:rPr>
          <w:rFonts w:ascii="Times New Roman" w:hAnsi="Times New Roman" w:cs="Times New Roman"/>
          <w:sz w:val="28"/>
          <w:szCs w:val="28"/>
        </w:rPr>
        <w:t xml:space="preserve"> оценка достоверности показателей представленной отчетности.</w:t>
      </w:r>
    </w:p>
    <w:p w:rsidR="00F11FE4" w:rsidRDefault="00F11FE4" w:rsidP="00E05B2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4. </w:t>
      </w:r>
      <w:r w:rsidRPr="00F11FE4">
        <w:rPr>
          <w:rFonts w:ascii="Times New Roman" w:hAnsi="Times New Roman" w:cs="Times New Roman"/>
          <w:sz w:val="28"/>
          <w:szCs w:val="28"/>
        </w:rPr>
        <w:t> Объекты проверки: </w:t>
      </w:r>
      <w:r w:rsidR="0000140C" w:rsidRPr="0000140C">
        <w:rPr>
          <w:rFonts w:ascii="Times New Roman" w:hAnsi="Times New Roman" w:cs="Times New Roman"/>
          <w:sz w:val="28"/>
          <w:szCs w:val="28"/>
        </w:rPr>
        <w:t>отдел культуры администрация Грачевского муниципального района Ставропольского края</w:t>
      </w:r>
      <w:r>
        <w:rPr>
          <w:rFonts w:ascii="Times New Roman" w:hAnsi="Times New Roman" w:cs="Times New Roman"/>
          <w:sz w:val="28"/>
          <w:szCs w:val="28"/>
        </w:rPr>
        <w:t>.</w:t>
      </w:r>
    </w:p>
    <w:p w:rsidR="00092DF5" w:rsidRDefault="00F11FE4" w:rsidP="00092DF5">
      <w:pPr>
        <w:spacing w:after="0" w:line="240" w:lineRule="auto"/>
        <w:ind w:right="-284" w:firstLine="709"/>
        <w:rPr>
          <w:rFonts w:ascii="Times New Roman" w:hAnsi="Times New Roman" w:cs="Times New Roman"/>
          <w:sz w:val="28"/>
          <w:szCs w:val="28"/>
        </w:rPr>
      </w:pPr>
      <w:r>
        <w:rPr>
          <w:rFonts w:ascii="Times New Roman" w:hAnsi="Times New Roman" w:cs="Times New Roman"/>
          <w:sz w:val="28"/>
          <w:szCs w:val="28"/>
        </w:rPr>
        <w:t xml:space="preserve">5. </w:t>
      </w:r>
      <w:r w:rsidRPr="00575834">
        <w:rPr>
          <w:rFonts w:ascii="Times New Roman" w:hAnsi="Times New Roman" w:cs="Times New Roman"/>
          <w:sz w:val="28"/>
          <w:szCs w:val="28"/>
        </w:rPr>
        <w:t xml:space="preserve">Срок проведения контрольного мероприятия с </w:t>
      </w:r>
      <w:r>
        <w:rPr>
          <w:rFonts w:ascii="Times New Roman" w:hAnsi="Times New Roman" w:cs="Times New Roman"/>
          <w:sz w:val="28"/>
          <w:szCs w:val="28"/>
        </w:rPr>
        <w:t xml:space="preserve">02 </w:t>
      </w:r>
      <w:r w:rsidR="00C45457">
        <w:rPr>
          <w:rFonts w:ascii="Times New Roman" w:hAnsi="Times New Roman" w:cs="Times New Roman"/>
          <w:sz w:val="28"/>
          <w:szCs w:val="28"/>
        </w:rPr>
        <w:t xml:space="preserve">по 31 </w:t>
      </w:r>
      <w:r>
        <w:rPr>
          <w:rFonts w:ascii="Times New Roman" w:hAnsi="Times New Roman" w:cs="Times New Roman"/>
          <w:sz w:val="28"/>
          <w:szCs w:val="28"/>
        </w:rPr>
        <w:t xml:space="preserve">марта </w:t>
      </w:r>
      <w:r w:rsidR="00C45457">
        <w:rPr>
          <w:rFonts w:ascii="Times New Roman" w:hAnsi="Times New Roman" w:cs="Times New Roman"/>
          <w:sz w:val="28"/>
          <w:szCs w:val="28"/>
        </w:rPr>
        <w:t>2016</w:t>
      </w:r>
      <w:r>
        <w:rPr>
          <w:rFonts w:ascii="Times New Roman" w:hAnsi="Times New Roman" w:cs="Times New Roman"/>
          <w:sz w:val="28"/>
          <w:szCs w:val="28"/>
        </w:rPr>
        <w:t xml:space="preserve"> </w:t>
      </w:r>
      <w:r w:rsidRPr="00575834">
        <w:rPr>
          <w:rFonts w:ascii="Times New Roman" w:hAnsi="Times New Roman" w:cs="Times New Roman"/>
          <w:sz w:val="28"/>
          <w:szCs w:val="28"/>
        </w:rPr>
        <w:t>г.</w:t>
      </w:r>
    </w:p>
    <w:p w:rsidR="00E05B22" w:rsidRDefault="00E05B22" w:rsidP="00092DF5">
      <w:pPr>
        <w:spacing w:after="0" w:line="240" w:lineRule="auto"/>
        <w:ind w:right="-284" w:firstLine="709"/>
        <w:rPr>
          <w:rFonts w:ascii="Times New Roman" w:hAnsi="Times New Roman" w:cs="Times New Roman"/>
          <w:sz w:val="28"/>
          <w:szCs w:val="28"/>
        </w:rPr>
      </w:pPr>
      <w:r w:rsidRPr="00E05B22">
        <w:rPr>
          <w:rFonts w:ascii="Times New Roman" w:hAnsi="Times New Roman" w:cs="Times New Roman"/>
          <w:sz w:val="28"/>
          <w:szCs w:val="28"/>
        </w:rPr>
        <w:t>6. Проверяемый период деятельности: 201</w:t>
      </w:r>
      <w:r w:rsidR="00C45457">
        <w:rPr>
          <w:rFonts w:ascii="Times New Roman" w:hAnsi="Times New Roman" w:cs="Times New Roman"/>
          <w:sz w:val="28"/>
          <w:szCs w:val="28"/>
        </w:rPr>
        <w:t>5</w:t>
      </w:r>
      <w:r w:rsidRPr="00E05B22">
        <w:rPr>
          <w:rFonts w:ascii="Times New Roman" w:hAnsi="Times New Roman" w:cs="Times New Roman"/>
          <w:sz w:val="28"/>
          <w:szCs w:val="28"/>
        </w:rPr>
        <w:t xml:space="preserve"> год.</w:t>
      </w:r>
    </w:p>
    <w:p w:rsidR="00092DF5" w:rsidRDefault="00E05B22" w:rsidP="00E05B2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7. </w:t>
      </w:r>
      <w:r w:rsidRPr="00D845E8">
        <w:rPr>
          <w:rFonts w:ascii="Times New Roman" w:hAnsi="Times New Roman" w:cs="Times New Roman"/>
          <w:sz w:val="28"/>
          <w:szCs w:val="28"/>
        </w:rPr>
        <w:t xml:space="preserve">По результатам контрольного мероприятия </w:t>
      </w:r>
      <w:r>
        <w:rPr>
          <w:rFonts w:ascii="Times New Roman" w:hAnsi="Times New Roman" w:cs="Times New Roman"/>
          <w:sz w:val="28"/>
          <w:szCs w:val="28"/>
        </w:rPr>
        <w:t>установлено следующее:</w:t>
      </w:r>
    </w:p>
    <w:p w:rsidR="00E05B22" w:rsidRDefault="00E05B22" w:rsidP="00E05B2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7.1. </w:t>
      </w:r>
      <w:r w:rsidR="0000140C" w:rsidRPr="0000140C">
        <w:rPr>
          <w:rFonts w:ascii="Times New Roman" w:hAnsi="Times New Roman" w:cs="Times New Roman"/>
          <w:sz w:val="28"/>
          <w:szCs w:val="28"/>
        </w:rPr>
        <w:t>Основным направлением деятельности отдела культуры является проведение на территории Грачевского района государственной политики в сфере культуры</w:t>
      </w:r>
      <w:r w:rsidRPr="00E05B22">
        <w:rPr>
          <w:rFonts w:ascii="Times New Roman" w:hAnsi="Times New Roman" w:cs="Times New Roman"/>
          <w:sz w:val="28"/>
          <w:szCs w:val="28"/>
        </w:rPr>
        <w:t>.</w:t>
      </w:r>
    </w:p>
    <w:p w:rsidR="00E05B22" w:rsidRDefault="00E05B22" w:rsidP="00E05B2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7.2. </w:t>
      </w:r>
      <w:proofErr w:type="gramStart"/>
      <w:r w:rsidR="0000140C" w:rsidRPr="0000140C">
        <w:rPr>
          <w:rFonts w:ascii="Times New Roman" w:hAnsi="Times New Roman" w:cs="Times New Roman"/>
          <w:sz w:val="28"/>
          <w:szCs w:val="28"/>
        </w:rPr>
        <w:t>Решением Совета Грачевского муниципального района Ставропольского  края от 19.12.2014  № 120-III «О бюджете Грачевского  муниципального района Ставропольского  края на 201</w:t>
      </w:r>
      <w:r w:rsidR="00C45457">
        <w:rPr>
          <w:rFonts w:ascii="Times New Roman" w:hAnsi="Times New Roman" w:cs="Times New Roman"/>
          <w:sz w:val="28"/>
          <w:szCs w:val="28"/>
        </w:rPr>
        <w:t>5</w:t>
      </w:r>
      <w:r w:rsidR="0000140C" w:rsidRPr="0000140C">
        <w:rPr>
          <w:rFonts w:ascii="Times New Roman" w:hAnsi="Times New Roman" w:cs="Times New Roman"/>
          <w:sz w:val="28"/>
          <w:szCs w:val="28"/>
        </w:rPr>
        <w:t xml:space="preserve"> год и на плановый период 201</w:t>
      </w:r>
      <w:r w:rsidR="00C45457">
        <w:rPr>
          <w:rFonts w:ascii="Times New Roman" w:hAnsi="Times New Roman" w:cs="Times New Roman"/>
          <w:sz w:val="28"/>
          <w:szCs w:val="28"/>
        </w:rPr>
        <w:t>6</w:t>
      </w:r>
      <w:r w:rsidR="0000140C" w:rsidRPr="0000140C">
        <w:rPr>
          <w:rFonts w:ascii="Times New Roman" w:hAnsi="Times New Roman" w:cs="Times New Roman"/>
          <w:sz w:val="28"/>
          <w:szCs w:val="28"/>
        </w:rPr>
        <w:t xml:space="preserve"> и 201</w:t>
      </w:r>
      <w:r w:rsidR="00C45457">
        <w:rPr>
          <w:rFonts w:ascii="Times New Roman" w:hAnsi="Times New Roman" w:cs="Times New Roman"/>
          <w:sz w:val="28"/>
          <w:szCs w:val="28"/>
        </w:rPr>
        <w:t>7</w:t>
      </w:r>
      <w:r w:rsidR="0000140C" w:rsidRPr="0000140C">
        <w:rPr>
          <w:rFonts w:ascii="Times New Roman" w:hAnsi="Times New Roman" w:cs="Times New Roman"/>
          <w:sz w:val="28"/>
          <w:szCs w:val="28"/>
        </w:rPr>
        <w:t xml:space="preserve"> годов» (далее – Решение № 120-III) </w:t>
      </w:r>
      <w:r w:rsidR="009D7DBA" w:rsidRPr="0000140C">
        <w:rPr>
          <w:rFonts w:ascii="Times New Roman" w:hAnsi="Times New Roman" w:cs="Times New Roman"/>
          <w:sz w:val="28"/>
          <w:szCs w:val="28"/>
        </w:rPr>
        <w:t xml:space="preserve">отдел </w:t>
      </w:r>
      <w:r w:rsidR="0000140C" w:rsidRPr="0000140C">
        <w:rPr>
          <w:rFonts w:ascii="Times New Roman" w:hAnsi="Times New Roman" w:cs="Times New Roman"/>
          <w:sz w:val="28"/>
          <w:szCs w:val="28"/>
        </w:rPr>
        <w:t>культуры определен  главным администратором доходов бюджета Грачевского муниципального района Ставропольского края  и главным распорядителем средств районного бюджета, что соответствует данным годового отчета</w:t>
      </w:r>
      <w:r w:rsidRPr="00E05B22">
        <w:rPr>
          <w:rFonts w:ascii="Times New Roman" w:hAnsi="Times New Roman" w:cs="Times New Roman"/>
          <w:sz w:val="28"/>
          <w:szCs w:val="28"/>
        </w:rPr>
        <w:t>.</w:t>
      </w:r>
      <w:proofErr w:type="gramEnd"/>
    </w:p>
    <w:p w:rsidR="00C45457" w:rsidRPr="00C45457" w:rsidRDefault="0000140C" w:rsidP="00C4545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7.3. </w:t>
      </w:r>
      <w:r w:rsidR="00C45457" w:rsidRPr="00C45457">
        <w:rPr>
          <w:rFonts w:ascii="Times New Roman" w:hAnsi="Times New Roman" w:cs="Times New Roman"/>
          <w:sz w:val="28"/>
          <w:szCs w:val="28"/>
        </w:rPr>
        <w:t>Представленная годовая бюджетная отчетность об исполнении бюджета за 2015 год составлена в рублях с точностью до второго десятичного знака после запятой, в сброшюрованном виде с нумерацией страниц, отчетность подписана руководителем и главным бухгалтером, все обязательные реквизиты форм отчетности заполнены.</w:t>
      </w:r>
    </w:p>
    <w:p w:rsidR="00C45457" w:rsidRPr="00C45457" w:rsidRDefault="00C45457" w:rsidP="00C4545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7.4.</w:t>
      </w:r>
      <w:r w:rsidRPr="00C45457">
        <w:rPr>
          <w:rFonts w:ascii="Times New Roman" w:hAnsi="Times New Roman" w:cs="Times New Roman"/>
          <w:sz w:val="28"/>
          <w:szCs w:val="28"/>
        </w:rPr>
        <w:t xml:space="preserve"> Достоверность представленной бюджетной отчетность подтверждена данными Главной книги, другими регистрами бюджетного учета.</w:t>
      </w:r>
    </w:p>
    <w:p w:rsidR="00C45457" w:rsidRPr="00C45457" w:rsidRDefault="00C45457" w:rsidP="00C4545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7.5</w:t>
      </w:r>
      <w:r w:rsidRPr="00C45457">
        <w:rPr>
          <w:rFonts w:ascii="Times New Roman" w:hAnsi="Times New Roman" w:cs="Times New Roman"/>
          <w:sz w:val="28"/>
          <w:szCs w:val="28"/>
        </w:rPr>
        <w:t xml:space="preserve">. Плановые показатели, указанные в бюджетной отчетности об исполнении бюджета за 2015 год соответствуют показателям сводной </w:t>
      </w:r>
      <w:r w:rsidRPr="00C45457">
        <w:rPr>
          <w:rFonts w:ascii="Times New Roman" w:hAnsi="Times New Roman" w:cs="Times New Roman"/>
          <w:sz w:val="28"/>
          <w:szCs w:val="28"/>
        </w:rPr>
        <w:lastRenderedPageBreak/>
        <w:t>бюджетной росписи с учетом изменений, внесенных в ходе исполнения бюджета.</w:t>
      </w:r>
    </w:p>
    <w:p w:rsidR="00C45457" w:rsidRPr="00C45457" w:rsidRDefault="00C45457" w:rsidP="00C4545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7.6</w:t>
      </w:r>
      <w:r w:rsidRPr="00C45457">
        <w:rPr>
          <w:rFonts w:ascii="Times New Roman" w:hAnsi="Times New Roman" w:cs="Times New Roman"/>
          <w:sz w:val="28"/>
          <w:szCs w:val="28"/>
        </w:rPr>
        <w:t>. Отдел культуры в отчетном периоде осуществлял функции и полномочия учредителя в отношении одного казенного учреждения: МКУК «</w:t>
      </w:r>
      <w:proofErr w:type="spellStart"/>
      <w:r w:rsidRPr="00C45457">
        <w:rPr>
          <w:rFonts w:ascii="Times New Roman" w:hAnsi="Times New Roman" w:cs="Times New Roman"/>
          <w:sz w:val="28"/>
          <w:szCs w:val="28"/>
        </w:rPr>
        <w:t>Грачевский</w:t>
      </w:r>
      <w:proofErr w:type="spellEnd"/>
      <w:r w:rsidRPr="00C45457">
        <w:rPr>
          <w:rFonts w:ascii="Times New Roman" w:hAnsi="Times New Roman" w:cs="Times New Roman"/>
          <w:sz w:val="28"/>
          <w:szCs w:val="28"/>
        </w:rPr>
        <w:t xml:space="preserve"> районный организационно-методический центр» Грачевского муниципального района и трех бюджетных учреждений: МБУК «</w:t>
      </w:r>
      <w:proofErr w:type="spellStart"/>
      <w:r w:rsidRPr="00C45457">
        <w:rPr>
          <w:rFonts w:ascii="Times New Roman" w:hAnsi="Times New Roman" w:cs="Times New Roman"/>
          <w:sz w:val="28"/>
          <w:szCs w:val="28"/>
        </w:rPr>
        <w:t>Грачевская</w:t>
      </w:r>
      <w:proofErr w:type="spellEnd"/>
      <w:r w:rsidRPr="00C45457">
        <w:rPr>
          <w:rFonts w:ascii="Times New Roman" w:hAnsi="Times New Roman" w:cs="Times New Roman"/>
          <w:sz w:val="28"/>
          <w:szCs w:val="28"/>
        </w:rPr>
        <w:t xml:space="preserve"> </w:t>
      </w:r>
      <w:proofErr w:type="spellStart"/>
      <w:r w:rsidRPr="00C45457">
        <w:rPr>
          <w:rFonts w:ascii="Times New Roman" w:hAnsi="Times New Roman" w:cs="Times New Roman"/>
          <w:sz w:val="28"/>
          <w:szCs w:val="28"/>
        </w:rPr>
        <w:t>межпоселенческая</w:t>
      </w:r>
      <w:proofErr w:type="spellEnd"/>
      <w:r w:rsidRPr="00C45457">
        <w:rPr>
          <w:rFonts w:ascii="Times New Roman" w:hAnsi="Times New Roman" w:cs="Times New Roman"/>
          <w:sz w:val="28"/>
          <w:szCs w:val="28"/>
        </w:rPr>
        <w:t xml:space="preserve"> центральная районная библиотека», МБУК «Районный </w:t>
      </w:r>
      <w:proofErr w:type="spellStart"/>
      <w:r w:rsidRPr="00C45457">
        <w:rPr>
          <w:rFonts w:ascii="Times New Roman" w:hAnsi="Times New Roman" w:cs="Times New Roman"/>
          <w:sz w:val="28"/>
          <w:szCs w:val="28"/>
        </w:rPr>
        <w:t>межпоселенческий</w:t>
      </w:r>
      <w:proofErr w:type="spellEnd"/>
      <w:r w:rsidRPr="00C45457">
        <w:rPr>
          <w:rFonts w:ascii="Times New Roman" w:hAnsi="Times New Roman" w:cs="Times New Roman"/>
          <w:sz w:val="28"/>
          <w:szCs w:val="28"/>
        </w:rPr>
        <w:t xml:space="preserve"> дом культуры» и МБОУ ДОД «</w:t>
      </w:r>
      <w:proofErr w:type="spellStart"/>
      <w:r w:rsidRPr="00C45457">
        <w:rPr>
          <w:rFonts w:ascii="Times New Roman" w:hAnsi="Times New Roman" w:cs="Times New Roman"/>
          <w:sz w:val="28"/>
          <w:szCs w:val="28"/>
        </w:rPr>
        <w:t>Грачевская</w:t>
      </w:r>
      <w:proofErr w:type="spellEnd"/>
      <w:r w:rsidRPr="00C45457">
        <w:rPr>
          <w:rFonts w:ascii="Times New Roman" w:hAnsi="Times New Roman" w:cs="Times New Roman"/>
          <w:sz w:val="28"/>
          <w:szCs w:val="28"/>
        </w:rPr>
        <w:t xml:space="preserve"> детская музыкальная школа» Грачевского муниципального района Ставропольского края.</w:t>
      </w:r>
    </w:p>
    <w:p w:rsidR="00C45457" w:rsidRPr="00C45457" w:rsidRDefault="00C45457" w:rsidP="00C4545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7.7</w:t>
      </w:r>
      <w:r w:rsidRPr="00C45457">
        <w:rPr>
          <w:rFonts w:ascii="Times New Roman" w:hAnsi="Times New Roman" w:cs="Times New Roman"/>
          <w:sz w:val="28"/>
          <w:szCs w:val="28"/>
        </w:rPr>
        <w:t xml:space="preserve">. </w:t>
      </w:r>
      <w:r w:rsidRPr="00C45457">
        <w:rPr>
          <w:rFonts w:ascii="Times New Roman" w:hAnsi="Times New Roman" w:cs="Times New Roman"/>
          <w:sz w:val="28"/>
          <w:szCs w:val="28"/>
          <w:u w:val="single"/>
        </w:rPr>
        <w:t>Сводная</w:t>
      </w:r>
      <w:r w:rsidRPr="00C45457">
        <w:rPr>
          <w:rFonts w:ascii="Times New Roman" w:hAnsi="Times New Roman" w:cs="Times New Roman"/>
          <w:sz w:val="28"/>
          <w:szCs w:val="28"/>
        </w:rPr>
        <w:t xml:space="preserve"> годовая </w:t>
      </w:r>
      <w:r w:rsidRPr="00C45457">
        <w:rPr>
          <w:rFonts w:ascii="Times New Roman" w:hAnsi="Times New Roman" w:cs="Times New Roman"/>
          <w:sz w:val="28"/>
          <w:szCs w:val="28"/>
          <w:u w:val="single"/>
        </w:rPr>
        <w:t>бюджетная</w:t>
      </w:r>
      <w:r w:rsidRPr="00C45457">
        <w:rPr>
          <w:rFonts w:ascii="Times New Roman" w:hAnsi="Times New Roman" w:cs="Times New Roman"/>
          <w:sz w:val="28"/>
          <w:szCs w:val="28"/>
        </w:rPr>
        <w:t xml:space="preserve"> отчетность Отдела культуры включает  документы, перечень которых установлен пунктом 11.1 Инструкции № 191н. </w:t>
      </w:r>
    </w:p>
    <w:p w:rsidR="00C45457" w:rsidRPr="00C45457" w:rsidRDefault="00C45457" w:rsidP="00C45457">
      <w:pPr>
        <w:spacing w:after="0" w:line="240" w:lineRule="auto"/>
        <w:ind w:firstLine="708"/>
        <w:jc w:val="both"/>
        <w:rPr>
          <w:rFonts w:ascii="Times New Roman" w:hAnsi="Times New Roman" w:cs="Times New Roman"/>
          <w:sz w:val="28"/>
          <w:szCs w:val="28"/>
        </w:rPr>
      </w:pPr>
      <w:r w:rsidRPr="00C45457">
        <w:rPr>
          <w:rFonts w:ascii="Times New Roman" w:hAnsi="Times New Roman" w:cs="Times New Roman"/>
          <w:sz w:val="28"/>
          <w:szCs w:val="28"/>
        </w:rPr>
        <w:t>Проверкой установлено, что Баланс ф.0503130 не соответствует Инструкции №  191н.</w:t>
      </w:r>
    </w:p>
    <w:p w:rsidR="00C45457" w:rsidRPr="00C45457" w:rsidRDefault="00C45457" w:rsidP="00C45457">
      <w:pPr>
        <w:spacing w:after="0" w:line="240" w:lineRule="auto"/>
        <w:ind w:firstLine="708"/>
        <w:jc w:val="both"/>
        <w:rPr>
          <w:rFonts w:ascii="Times New Roman" w:hAnsi="Times New Roman" w:cs="Times New Roman"/>
          <w:sz w:val="28"/>
          <w:szCs w:val="28"/>
        </w:rPr>
      </w:pPr>
      <w:r w:rsidRPr="00C45457">
        <w:rPr>
          <w:rFonts w:ascii="Times New Roman" w:hAnsi="Times New Roman" w:cs="Times New Roman"/>
          <w:sz w:val="28"/>
          <w:szCs w:val="28"/>
        </w:rPr>
        <w:t xml:space="preserve">  Главным распорядителем не представлена форма  № 0503296 «Сведения об исполнении судебных решений по денежным обязательствам бюджета» и в разделе 5 Пояснительной записки (ф. 0503160) не включена в перечень не представленных в составе отчета документов. </w:t>
      </w:r>
    </w:p>
    <w:p w:rsidR="00C45457" w:rsidRPr="00C45457" w:rsidRDefault="00C45457" w:rsidP="00C4545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7.8</w:t>
      </w:r>
      <w:r w:rsidRPr="00C45457">
        <w:rPr>
          <w:rFonts w:ascii="Times New Roman" w:hAnsi="Times New Roman" w:cs="Times New Roman"/>
          <w:sz w:val="28"/>
          <w:szCs w:val="28"/>
        </w:rPr>
        <w:t xml:space="preserve">. Проверкой содержания, полноты, сопоставимости показателей представленной </w:t>
      </w:r>
      <w:r w:rsidRPr="00C45457">
        <w:rPr>
          <w:rFonts w:ascii="Times New Roman" w:hAnsi="Times New Roman" w:cs="Times New Roman"/>
          <w:sz w:val="28"/>
          <w:szCs w:val="28"/>
          <w:u w:val="single"/>
        </w:rPr>
        <w:t xml:space="preserve">сводной </w:t>
      </w:r>
      <w:r w:rsidRPr="00C45457">
        <w:rPr>
          <w:rFonts w:ascii="Times New Roman" w:hAnsi="Times New Roman" w:cs="Times New Roman"/>
          <w:sz w:val="28"/>
          <w:szCs w:val="28"/>
        </w:rPr>
        <w:t>годовой отчетности  установлено:</w:t>
      </w:r>
    </w:p>
    <w:p w:rsidR="00C45457" w:rsidRPr="00C45457" w:rsidRDefault="00C45457" w:rsidP="00C45457">
      <w:pPr>
        <w:spacing w:after="0" w:line="240" w:lineRule="auto"/>
        <w:ind w:firstLine="708"/>
        <w:jc w:val="both"/>
        <w:rPr>
          <w:rFonts w:ascii="Times New Roman" w:hAnsi="Times New Roman" w:cs="Times New Roman"/>
          <w:sz w:val="28"/>
          <w:szCs w:val="28"/>
        </w:rPr>
      </w:pPr>
      <w:r w:rsidRPr="00C45457">
        <w:rPr>
          <w:rFonts w:ascii="Times New Roman" w:hAnsi="Times New Roman" w:cs="Times New Roman"/>
          <w:sz w:val="28"/>
          <w:szCs w:val="28"/>
        </w:rPr>
        <w:t xml:space="preserve">1) в Отчете (ф. 0503127) неверно заполнена строка 811 раздела 3 «Источники финансирования дефицита бюджета». </w:t>
      </w:r>
    </w:p>
    <w:p w:rsidR="00C45457" w:rsidRPr="00C45457" w:rsidRDefault="00081138" w:rsidP="00C4545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C45457" w:rsidRPr="00C45457">
        <w:rPr>
          <w:rFonts w:ascii="Times New Roman" w:hAnsi="Times New Roman" w:cs="Times New Roman"/>
          <w:sz w:val="28"/>
          <w:szCs w:val="28"/>
        </w:rPr>
        <w:t xml:space="preserve">)  в нарушение пунктов 71, 73 Инструкции № 191н в Отчете (Ф,0503128) сумма по графе 10 «Исполнено денежных обязательств» 33386725,41 не равна сумме по графе 9 «Исполнено итого» Отчета (ф.0503127) -  33381608,09. Разница составила 5117,32. </w:t>
      </w:r>
    </w:p>
    <w:p w:rsidR="00C45457" w:rsidRPr="00C45457" w:rsidRDefault="00C45457" w:rsidP="00C45457">
      <w:pPr>
        <w:spacing w:after="0" w:line="240" w:lineRule="auto"/>
        <w:ind w:firstLine="708"/>
        <w:jc w:val="both"/>
        <w:rPr>
          <w:rFonts w:ascii="Times New Roman" w:hAnsi="Times New Roman" w:cs="Times New Roman"/>
          <w:sz w:val="28"/>
          <w:szCs w:val="28"/>
        </w:rPr>
      </w:pPr>
      <w:r w:rsidRPr="00C45457">
        <w:rPr>
          <w:rFonts w:ascii="Times New Roman" w:hAnsi="Times New Roman" w:cs="Times New Roman"/>
          <w:sz w:val="28"/>
          <w:szCs w:val="28"/>
        </w:rPr>
        <w:t>Кроме того Учредителем заполнен раздел 3 «Обязательства финансовых годов, следующих за текущим (отчетным) финансовым годом», причем в нарушение пункта 72.1 Инструкции № 191н заполнена и графа 4 «Исполнено денежных обязательств». Кроме того, данные раздела 3 не подтверждаются данными Отдела культуры и МКУК «ГРОМЦ».</w:t>
      </w:r>
    </w:p>
    <w:p w:rsidR="00C45457" w:rsidRPr="00C45457" w:rsidRDefault="00081138" w:rsidP="00C4545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C45457" w:rsidRPr="00C45457">
        <w:rPr>
          <w:rFonts w:ascii="Times New Roman" w:hAnsi="Times New Roman" w:cs="Times New Roman"/>
          <w:sz w:val="28"/>
          <w:szCs w:val="28"/>
        </w:rPr>
        <w:t xml:space="preserve"> в Справке по консолидируемым расчетам (ф.0503125)  в графе 4 во всех строках неверно указан код по ОКТМО 07217000. Следовало указать 07701000;</w:t>
      </w:r>
    </w:p>
    <w:p w:rsidR="00C45457" w:rsidRPr="00C45457" w:rsidRDefault="00081138" w:rsidP="00C4545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C45457" w:rsidRPr="00C45457">
        <w:rPr>
          <w:rFonts w:ascii="Times New Roman" w:hAnsi="Times New Roman" w:cs="Times New Roman"/>
          <w:sz w:val="28"/>
          <w:szCs w:val="28"/>
        </w:rPr>
        <w:t>) в нарушение требований пункта 163 Инструкции № 191н данные по строке  010 графы 3, 4, 5, 7 и данные по  строкам 450, 500  графы 5 формы 0503164 «Сведения об исполнении бюджета» не соответствует данным аналогичных строк Отчета (ф. 0503127);</w:t>
      </w:r>
    </w:p>
    <w:p w:rsidR="00C45457" w:rsidRPr="00C45457" w:rsidRDefault="00081138" w:rsidP="00C4545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C45457" w:rsidRPr="00C45457">
        <w:rPr>
          <w:rFonts w:ascii="Times New Roman" w:hAnsi="Times New Roman" w:cs="Times New Roman"/>
          <w:sz w:val="28"/>
          <w:szCs w:val="28"/>
        </w:rPr>
        <w:t xml:space="preserve">)  в нарушение пункта 157 Инструкции № 191н Таблица № 5 «Сведения о результатах мероприятий внутреннего государственного (муниципального) финансового  контроля» заполнена неверно. </w:t>
      </w:r>
    </w:p>
    <w:p w:rsidR="00C45457" w:rsidRPr="00C45457" w:rsidRDefault="00C45457" w:rsidP="00C45457">
      <w:pPr>
        <w:spacing w:after="0" w:line="240" w:lineRule="auto"/>
        <w:ind w:firstLine="708"/>
        <w:jc w:val="both"/>
        <w:rPr>
          <w:rFonts w:ascii="Times New Roman" w:hAnsi="Times New Roman" w:cs="Times New Roman"/>
          <w:sz w:val="28"/>
          <w:szCs w:val="28"/>
        </w:rPr>
      </w:pPr>
      <w:r w:rsidRPr="00C45457">
        <w:rPr>
          <w:rFonts w:ascii="Times New Roman" w:hAnsi="Times New Roman" w:cs="Times New Roman"/>
          <w:sz w:val="28"/>
          <w:szCs w:val="28"/>
        </w:rPr>
        <w:t>7.</w:t>
      </w:r>
      <w:r>
        <w:rPr>
          <w:rFonts w:ascii="Times New Roman" w:hAnsi="Times New Roman" w:cs="Times New Roman"/>
          <w:sz w:val="28"/>
          <w:szCs w:val="28"/>
        </w:rPr>
        <w:t>9.</w:t>
      </w:r>
      <w:r w:rsidRPr="00C45457">
        <w:rPr>
          <w:rFonts w:ascii="Times New Roman" w:hAnsi="Times New Roman" w:cs="Times New Roman"/>
          <w:sz w:val="28"/>
          <w:szCs w:val="28"/>
        </w:rPr>
        <w:t xml:space="preserve"> В результате проверки бюджетной отчетности  казенных учреждений -</w:t>
      </w:r>
      <w:r>
        <w:rPr>
          <w:rFonts w:ascii="Times New Roman" w:hAnsi="Times New Roman" w:cs="Times New Roman"/>
          <w:sz w:val="28"/>
          <w:szCs w:val="28"/>
        </w:rPr>
        <w:t xml:space="preserve"> </w:t>
      </w:r>
      <w:r w:rsidRPr="00C45457">
        <w:rPr>
          <w:rFonts w:ascii="Times New Roman" w:hAnsi="Times New Roman" w:cs="Times New Roman"/>
          <w:sz w:val="28"/>
          <w:szCs w:val="28"/>
        </w:rPr>
        <w:t>Отдела культуры и МКУК «</w:t>
      </w:r>
      <w:proofErr w:type="spellStart"/>
      <w:r w:rsidRPr="00C45457">
        <w:rPr>
          <w:rFonts w:ascii="Times New Roman" w:hAnsi="Times New Roman" w:cs="Times New Roman"/>
          <w:sz w:val="28"/>
          <w:szCs w:val="28"/>
        </w:rPr>
        <w:t>Грачевский</w:t>
      </w:r>
      <w:proofErr w:type="spellEnd"/>
      <w:r w:rsidRPr="00C45457">
        <w:rPr>
          <w:rFonts w:ascii="Times New Roman" w:hAnsi="Times New Roman" w:cs="Times New Roman"/>
          <w:sz w:val="28"/>
          <w:szCs w:val="28"/>
        </w:rPr>
        <w:t xml:space="preserve"> районный организационно-методический центр» установлены нарушения:</w:t>
      </w:r>
    </w:p>
    <w:p w:rsidR="00C45457" w:rsidRPr="00C45457" w:rsidRDefault="00C45457" w:rsidP="00C45457">
      <w:pPr>
        <w:spacing w:after="0" w:line="240" w:lineRule="auto"/>
        <w:ind w:firstLine="708"/>
        <w:jc w:val="both"/>
        <w:rPr>
          <w:rFonts w:ascii="Times New Roman" w:hAnsi="Times New Roman" w:cs="Times New Roman"/>
          <w:sz w:val="28"/>
          <w:szCs w:val="28"/>
        </w:rPr>
      </w:pPr>
      <w:r w:rsidRPr="00C45457">
        <w:rPr>
          <w:rFonts w:ascii="Times New Roman" w:hAnsi="Times New Roman" w:cs="Times New Roman"/>
          <w:sz w:val="28"/>
          <w:szCs w:val="28"/>
        </w:rPr>
        <w:t>7.</w:t>
      </w:r>
      <w:r>
        <w:rPr>
          <w:rFonts w:ascii="Times New Roman" w:hAnsi="Times New Roman" w:cs="Times New Roman"/>
          <w:sz w:val="28"/>
          <w:szCs w:val="28"/>
        </w:rPr>
        <w:t>9.</w:t>
      </w:r>
      <w:r w:rsidRPr="00C45457">
        <w:rPr>
          <w:rFonts w:ascii="Times New Roman" w:hAnsi="Times New Roman" w:cs="Times New Roman"/>
          <w:sz w:val="28"/>
          <w:szCs w:val="28"/>
        </w:rPr>
        <w:t>1. по Отделу культуры</w:t>
      </w:r>
    </w:p>
    <w:p w:rsidR="00C45457" w:rsidRPr="00C45457" w:rsidRDefault="00C45457" w:rsidP="00C45457">
      <w:pPr>
        <w:spacing w:after="0" w:line="240" w:lineRule="auto"/>
        <w:ind w:firstLine="708"/>
        <w:jc w:val="both"/>
        <w:rPr>
          <w:rFonts w:ascii="Times New Roman" w:hAnsi="Times New Roman" w:cs="Times New Roman"/>
          <w:sz w:val="28"/>
          <w:szCs w:val="28"/>
        </w:rPr>
      </w:pPr>
      <w:r w:rsidRPr="00C45457">
        <w:rPr>
          <w:rFonts w:ascii="Times New Roman" w:hAnsi="Times New Roman" w:cs="Times New Roman"/>
          <w:sz w:val="28"/>
          <w:szCs w:val="28"/>
        </w:rPr>
        <w:lastRenderedPageBreak/>
        <w:t xml:space="preserve">- в нарушение пункта 6 Инструкции № 191н бюджетная отчетность подписана руководителем и главным бухгалтером МКУК «ГРОМЦ» и не подписана начальником Отдела культуры. </w:t>
      </w:r>
    </w:p>
    <w:p w:rsidR="00C45457" w:rsidRPr="00C45457" w:rsidRDefault="00C45457" w:rsidP="00C45457">
      <w:pPr>
        <w:spacing w:after="0" w:line="240" w:lineRule="auto"/>
        <w:ind w:firstLine="708"/>
        <w:jc w:val="both"/>
        <w:rPr>
          <w:rFonts w:ascii="Times New Roman" w:hAnsi="Times New Roman" w:cs="Times New Roman"/>
          <w:sz w:val="28"/>
          <w:szCs w:val="28"/>
        </w:rPr>
      </w:pPr>
      <w:proofErr w:type="gramStart"/>
      <w:r w:rsidRPr="00C45457">
        <w:rPr>
          <w:rFonts w:ascii="Times New Roman" w:hAnsi="Times New Roman" w:cs="Times New Roman"/>
          <w:sz w:val="28"/>
          <w:szCs w:val="28"/>
        </w:rPr>
        <w:t>- в нарушение пункта 11.1 Инструкции № 191н не представлены формы № 0503164 «Сведения об исполнении бюджета», № 0503296  «Сведения об исполнении судебных решений по денежным обязательствам бюджета», Таблица № 2 «Сведения о мерах по повышению эффективности расходования бюджетных средств» и в разделе 5 Пояснительной записки (ф. 0503160) не включены в перечень не представленных в составе отчета документов;</w:t>
      </w:r>
      <w:proofErr w:type="gramEnd"/>
    </w:p>
    <w:p w:rsidR="00C45457" w:rsidRPr="00C45457" w:rsidRDefault="00C45457" w:rsidP="00C45457">
      <w:pPr>
        <w:spacing w:after="0" w:line="240" w:lineRule="auto"/>
        <w:ind w:firstLine="708"/>
        <w:jc w:val="both"/>
        <w:rPr>
          <w:rFonts w:ascii="Times New Roman" w:hAnsi="Times New Roman" w:cs="Times New Roman"/>
          <w:sz w:val="28"/>
          <w:szCs w:val="28"/>
        </w:rPr>
      </w:pPr>
      <w:r w:rsidRPr="00C45457">
        <w:rPr>
          <w:rFonts w:ascii="Times New Roman" w:hAnsi="Times New Roman" w:cs="Times New Roman"/>
          <w:sz w:val="28"/>
          <w:szCs w:val="28"/>
        </w:rPr>
        <w:t>- в строке 010 по графе 4 Отчета (ф. 0503127) раздела  1 утвержденные бюджетные назначения составили 273520,00, а согласно данным финансового управления  232520. Разница составила  50000,00 рублей;</w:t>
      </w:r>
    </w:p>
    <w:p w:rsidR="00C45457" w:rsidRPr="00C45457" w:rsidRDefault="00C45457" w:rsidP="00C45457">
      <w:pPr>
        <w:spacing w:after="0" w:line="240" w:lineRule="auto"/>
        <w:ind w:firstLine="708"/>
        <w:jc w:val="both"/>
        <w:rPr>
          <w:rFonts w:ascii="Times New Roman" w:hAnsi="Times New Roman" w:cs="Times New Roman"/>
          <w:sz w:val="28"/>
          <w:szCs w:val="28"/>
        </w:rPr>
      </w:pPr>
      <w:r w:rsidRPr="00C45457">
        <w:rPr>
          <w:rFonts w:ascii="Times New Roman" w:hAnsi="Times New Roman" w:cs="Times New Roman"/>
          <w:sz w:val="28"/>
          <w:szCs w:val="28"/>
        </w:rPr>
        <w:t xml:space="preserve">- в нарушение пунктов 71, 73 Инструкции № 191н в Отчете (Ф,0503128) сумма по графе 10 «Исполнено денежных обязательств» 28533461,73 не равна сумме по графе 9 «Исполнено итого» 28528344,41 Отчета (ф.0503127). Разница составила 5117,32. </w:t>
      </w:r>
    </w:p>
    <w:p w:rsidR="00C45457" w:rsidRPr="00C45457" w:rsidRDefault="00C45457" w:rsidP="00C45457">
      <w:pPr>
        <w:spacing w:after="0" w:line="240" w:lineRule="auto"/>
        <w:ind w:firstLine="708"/>
        <w:jc w:val="both"/>
        <w:rPr>
          <w:rFonts w:ascii="Times New Roman" w:hAnsi="Times New Roman" w:cs="Times New Roman"/>
          <w:sz w:val="28"/>
          <w:szCs w:val="28"/>
        </w:rPr>
      </w:pPr>
      <w:r w:rsidRPr="00C45457">
        <w:rPr>
          <w:rFonts w:ascii="Times New Roman" w:hAnsi="Times New Roman" w:cs="Times New Roman"/>
          <w:sz w:val="28"/>
          <w:szCs w:val="28"/>
        </w:rPr>
        <w:t>- в Сведениях об изменении бюджетной росписи главного распорядителя бюджетных средств, главного администратора источников финансирования дефицита бюджета (ф. 0503163) в графе 4 «Разница между показателями бюджетной росписи и решения о бюджете» ошибочно отражены сведения об изменении бюджетной росписи по МКУК «ГРОМЦ» в сумме 800000,00 рублей;</w:t>
      </w:r>
    </w:p>
    <w:p w:rsidR="00C45457" w:rsidRPr="00C45457" w:rsidRDefault="00C45457" w:rsidP="00C45457">
      <w:pPr>
        <w:spacing w:after="0" w:line="240" w:lineRule="auto"/>
        <w:ind w:firstLine="708"/>
        <w:jc w:val="both"/>
        <w:rPr>
          <w:rFonts w:ascii="Times New Roman" w:hAnsi="Times New Roman" w:cs="Times New Roman"/>
          <w:sz w:val="28"/>
          <w:szCs w:val="28"/>
        </w:rPr>
      </w:pPr>
      <w:r w:rsidRPr="00C45457">
        <w:rPr>
          <w:rFonts w:ascii="Times New Roman" w:hAnsi="Times New Roman" w:cs="Times New Roman"/>
          <w:sz w:val="28"/>
          <w:szCs w:val="28"/>
        </w:rPr>
        <w:t>-  в Справке по консолидируемым расчетам (ф.0503125)  в графе 4 во всех строках неверно указан код по ОКТМО 07217000. Следовало указать 07701000;</w:t>
      </w:r>
    </w:p>
    <w:p w:rsidR="00C45457" w:rsidRPr="00C45457" w:rsidRDefault="00C45457" w:rsidP="00C45457">
      <w:pPr>
        <w:spacing w:after="0" w:line="240" w:lineRule="auto"/>
        <w:ind w:firstLine="708"/>
        <w:jc w:val="both"/>
        <w:rPr>
          <w:rFonts w:ascii="Times New Roman" w:hAnsi="Times New Roman" w:cs="Times New Roman"/>
          <w:sz w:val="28"/>
          <w:szCs w:val="28"/>
        </w:rPr>
      </w:pPr>
      <w:r w:rsidRPr="00C45457">
        <w:rPr>
          <w:rFonts w:ascii="Times New Roman" w:hAnsi="Times New Roman" w:cs="Times New Roman"/>
          <w:sz w:val="28"/>
          <w:szCs w:val="28"/>
        </w:rPr>
        <w:t>7.</w:t>
      </w:r>
      <w:r>
        <w:rPr>
          <w:rFonts w:ascii="Times New Roman" w:hAnsi="Times New Roman" w:cs="Times New Roman"/>
          <w:sz w:val="28"/>
          <w:szCs w:val="28"/>
        </w:rPr>
        <w:t>9.</w:t>
      </w:r>
      <w:r w:rsidRPr="00C45457">
        <w:rPr>
          <w:rFonts w:ascii="Times New Roman" w:hAnsi="Times New Roman" w:cs="Times New Roman"/>
          <w:sz w:val="28"/>
          <w:szCs w:val="28"/>
        </w:rPr>
        <w:t>2.  по МКУК «ГРОМЦ»</w:t>
      </w:r>
    </w:p>
    <w:p w:rsidR="00C45457" w:rsidRPr="00C45457" w:rsidRDefault="00C45457" w:rsidP="00C45457">
      <w:pPr>
        <w:spacing w:after="0" w:line="240" w:lineRule="auto"/>
        <w:ind w:firstLine="708"/>
        <w:jc w:val="both"/>
        <w:rPr>
          <w:rFonts w:ascii="Times New Roman" w:hAnsi="Times New Roman" w:cs="Times New Roman"/>
          <w:sz w:val="28"/>
          <w:szCs w:val="28"/>
        </w:rPr>
      </w:pPr>
      <w:proofErr w:type="gramStart"/>
      <w:r w:rsidRPr="00C45457">
        <w:rPr>
          <w:rFonts w:ascii="Times New Roman" w:hAnsi="Times New Roman" w:cs="Times New Roman"/>
          <w:sz w:val="28"/>
          <w:szCs w:val="28"/>
        </w:rPr>
        <w:t>- в нарушение пункта 11.1 Инструкции № 191н не представлены формы № 0303166 «Сведения об исполнении мероприятий в рамках целевых программ», № 0503171 «Сведения о финансовых вложениях получателя бюджетных средств, администратора источников финансирования дефицита бюджета», №0503177 «Сведения об использовании информационно-коммуникационных технологий», № 0503296  «Сведения об исполнении судебных решений по денежным обязательствам бюджета» и в разделе 5 Пояснительной записки (ф. 0503160) не включены в перечень не</w:t>
      </w:r>
      <w:proofErr w:type="gramEnd"/>
      <w:r w:rsidRPr="00C45457">
        <w:rPr>
          <w:rFonts w:ascii="Times New Roman" w:hAnsi="Times New Roman" w:cs="Times New Roman"/>
          <w:sz w:val="28"/>
          <w:szCs w:val="28"/>
        </w:rPr>
        <w:t xml:space="preserve"> представленных в составе отчета документов;</w:t>
      </w:r>
    </w:p>
    <w:p w:rsidR="00C45457" w:rsidRPr="00C45457" w:rsidRDefault="00C45457" w:rsidP="00C45457">
      <w:pPr>
        <w:spacing w:after="0" w:line="240" w:lineRule="auto"/>
        <w:ind w:firstLine="708"/>
        <w:jc w:val="both"/>
        <w:rPr>
          <w:rFonts w:ascii="Times New Roman" w:hAnsi="Times New Roman" w:cs="Times New Roman"/>
          <w:sz w:val="28"/>
          <w:szCs w:val="28"/>
        </w:rPr>
      </w:pPr>
      <w:r w:rsidRPr="00C45457">
        <w:rPr>
          <w:rFonts w:ascii="Times New Roman" w:hAnsi="Times New Roman" w:cs="Times New Roman"/>
          <w:sz w:val="28"/>
          <w:szCs w:val="28"/>
        </w:rPr>
        <w:t>- в нарушение требований пункта 163 Инструкции № 191н по  строкам 450, 500  графы 5 формы 0503164 «Сведения об исполнении бюджета» не соответствует данным аналогичных строк Отчета (ф. 0503127).</w:t>
      </w:r>
    </w:p>
    <w:p w:rsidR="00C45457" w:rsidRPr="00C45457" w:rsidRDefault="00C45457" w:rsidP="00C45457">
      <w:pPr>
        <w:spacing w:after="0" w:line="240" w:lineRule="auto"/>
        <w:ind w:firstLine="708"/>
        <w:jc w:val="both"/>
        <w:rPr>
          <w:rFonts w:ascii="Times New Roman" w:hAnsi="Times New Roman" w:cs="Times New Roman"/>
          <w:sz w:val="28"/>
          <w:szCs w:val="28"/>
        </w:rPr>
      </w:pPr>
      <w:proofErr w:type="gramStart"/>
      <w:r w:rsidRPr="00C45457">
        <w:rPr>
          <w:rFonts w:ascii="Times New Roman" w:hAnsi="Times New Roman" w:cs="Times New Roman"/>
          <w:sz w:val="28"/>
          <w:szCs w:val="28"/>
        </w:rPr>
        <w:t xml:space="preserve">По Отделу культуры и МКУК «ГРОМЦ» Таблица № 5 «Сведения о результатах мероприятий внутреннего (государственного (муниципального) финансового  контроля» заполнена неверно. </w:t>
      </w:r>
      <w:proofErr w:type="gramEnd"/>
    </w:p>
    <w:p w:rsidR="00C45457" w:rsidRPr="00C45457" w:rsidRDefault="00C45457" w:rsidP="00C4545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7.10</w:t>
      </w:r>
      <w:r w:rsidRPr="00C45457">
        <w:rPr>
          <w:rFonts w:ascii="Times New Roman" w:hAnsi="Times New Roman" w:cs="Times New Roman"/>
          <w:sz w:val="28"/>
          <w:szCs w:val="28"/>
        </w:rPr>
        <w:t xml:space="preserve">. </w:t>
      </w:r>
      <w:r w:rsidRPr="00C45457">
        <w:rPr>
          <w:rFonts w:ascii="Times New Roman" w:hAnsi="Times New Roman" w:cs="Times New Roman"/>
          <w:sz w:val="28"/>
          <w:szCs w:val="28"/>
          <w:u w:val="single"/>
        </w:rPr>
        <w:t>Сводная</w:t>
      </w:r>
      <w:r w:rsidRPr="00C45457">
        <w:rPr>
          <w:rFonts w:ascii="Times New Roman" w:hAnsi="Times New Roman" w:cs="Times New Roman"/>
          <w:sz w:val="28"/>
          <w:szCs w:val="28"/>
        </w:rPr>
        <w:t xml:space="preserve"> годовая </w:t>
      </w:r>
      <w:r w:rsidRPr="00C45457">
        <w:rPr>
          <w:rFonts w:ascii="Times New Roman" w:hAnsi="Times New Roman" w:cs="Times New Roman"/>
          <w:sz w:val="28"/>
          <w:szCs w:val="28"/>
          <w:u w:val="single"/>
        </w:rPr>
        <w:t>бухгалтерская</w:t>
      </w:r>
      <w:r w:rsidRPr="00C45457">
        <w:rPr>
          <w:rFonts w:ascii="Times New Roman" w:hAnsi="Times New Roman" w:cs="Times New Roman"/>
          <w:sz w:val="28"/>
          <w:szCs w:val="28"/>
        </w:rPr>
        <w:t xml:space="preserve">  отчетность Отдела культуры  включает  документы, перечень которых установлен  пунктом 12 Инструкции № 33н.</w:t>
      </w:r>
    </w:p>
    <w:p w:rsidR="00C45457" w:rsidRPr="00C45457" w:rsidRDefault="00C45457" w:rsidP="00C45457">
      <w:pPr>
        <w:spacing w:after="0" w:line="240" w:lineRule="auto"/>
        <w:ind w:firstLine="708"/>
        <w:jc w:val="both"/>
        <w:rPr>
          <w:rFonts w:ascii="Times New Roman" w:hAnsi="Times New Roman" w:cs="Times New Roman"/>
          <w:sz w:val="28"/>
          <w:szCs w:val="28"/>
        </w:rPr>
      </w:pPr>
      <w:r w:rsidRPr="00C45457">
        <w:rPr>
          <w:rFonts w:ascii="Times New Roman" w:hAnsi="Times New Roman" w:cs="Times New Roman"/>
          <w:sz w:val="28"/>
          <w:szCs w:val="28"/>
        </w:rPr>
        <w:t xml:space="preserve">Проверкой содержания, полноты, сопоставимости показателей представленной </w:t>
      </w:r>
      <w:r w:rsidRPr="00C45457">
        <w:rPr>
          <w:rFonts w:ascii="Times New Roman" w:hAnsi="Times New Roman" w:cs="Times New Roman"/>
          <w:sz w:val="28"/>
          <w:szCs w:val="28"/>
          <w:u w:val="single"/>
        </w:rPr>
        <w:t xml:space="preserve">сводной </w:t>
      </w:r>
      <w:r w:rsidRPr="00C45457">
        <w:rPr>
          <w:rFonts w:ascii="Times New Roman" w:hAnsi="Times New Roman" w:cs="Times New Roman"/>
          <w:sz w:val="28"/>
          <w:szCs w:val="28"/>
        </w:rPr>
        <w:t>годовой отчетности  установлено:</w:t>
      </w:r>
    </w:p>
    <w:p w:rsidR="00C45457" w:rsidRPr="00C45457" w:rsidRDefault="00C45457" w:rsidP="00C45457">
      <w:pPr>
        <w:spacing w:after="0" w:line="240" w:lineRule="auto"/>
        <w:ind w:firstLine="708"/>
        <w:jc w:val="both"/>
        <w:rPr>
          <w:rFonts w:ascii="Times New Roman" w:hAnsi="Times New Roman" w:cs="Times New Roman"/>
          <w:sz w:val="28"/>
          <w:szCs w:val="28"/>
        </w:rPr>
      </w:pPr>
      <w:r w:rsidRPr="00C45457">
        <w:rPr>
          <w:rFonts w:ascii="Times New Roman" w:hAnsi="Times New Roman" w:cs="Times New Roman"/>
          <w:sz w:val="28"/>
          <w:szCs w:val="28"/>
        </w:rPr>
        <w:lastRenderedPageBreak/>
        <w:t>1) Отчет об исполнении учреждением плана его финансово-хозяйственной деятельности  (ф.0503737) и Таблица № 5 «Сведения о результатах мероприятий внутреннего государственного (муниципального) финансового контроля» не соответствуют Инструкции №  33н.</w:t>
      </w:r>
    </w:p>
    <w:p w:rsidR="00C45457" w:rsidRPr="00C45457" w:rsidRDefault="00C45457" w:rsidP="00C45457">
      <w:pPr>
        <w:spacing w:after="0" w:line="240" w:lineRule="auto"/>
        <w:ind w:firstLine="708"/>
        <w:jc w:val="both"/>
        <w:rPr>
          <w:rFonts w:ascii="Times New Roman" w:hAnsi="Times New Roman" w:cs="Times New Roman"/>
          <w:sz w:val="28"/>
          <w:szCs w:val="28"/>
        </w:rPr>
      </w:pPr>
      <w:r w:rsidRPr="00C45457">
        <w:rPr>
          <w:rFonts w:ascii="Times New Roman" w:hAnsi="Times New Roman" w:cs="Times New Roman"/>
          <w:sz w:val="28"/>
          <w:szCs w:val="28"/>
        </w:rPr>
        <w:t xml:space="preserve">  2) в нарушение требований пункта 62 Инструкции № 33н  в Отчете о финансовых результатах деятельности учреждения (ф.0503721)  неверно отражены данные по строкам 321, 322 по двум видам деятельности:</w:t>
      </w:r>
    </w:p>
    <w:p w:rsidR="00C45457" w:rsidRPr="00C45457" w:rsidRDefault="00C45457" w:rsidP="00C45457">
      <w:pPr>
        <w:spacing w:after="0" w:line="240" w:lineRule="auto"/>
        <w:ind w:firstLine="708"/>
        <w:jc w:val="both"/>
        <w:rPr>
          <w:rFonts w:ascii="Times New Roman" w:hAnsi="Times New Roman" w:cs="Times New Roman"/>
          <w:sz w:val="28"/>
          <w:szCs w:val="28"/>
        </w:rPr>
      </w:pPr>
      <w:r w:rsidRPr="00C45457">
        <w:rPr>
          <w:rFonts w:ascii="Times New Roman" w:hAnsi="Times New Roman" w:cs="Times New Roman"/>
          <w:sz w:val="28"/>
          <w:szCs w:val="28"/>
        </w:rPr>
        <w:t>- по субсидиям на выполнение государственного (муниципального) задания вместо цифр соответственно по строкам 321, 322  1794142,96 и 2043708,52 следует отразить 3471602,88 и 3721168,44.</w:t>
      </w:r>
    </w:p>
    <w:p w:rsidR="00C45457" w:rsidRPr="00C45457" w:rsidRDefault="00C45457" w:rsidP="00C45457">
      <w:pPr>
        <w:spacing w:after="0" w:line="240" w:lineRule="auto"/>
        <w:ind w:firstLine="708"/>
        <w:jc w:val="both"/>
        <w:rPr>
          <w:rFonts w:ascii="Times New Roman" w:hAnsi="Times New Roman" w:cs="Times New Roman"/>
          <w:sz w:val="28"/>
          <w:szCs w:val="28"/>
        </w:rPr>
      </w:pPr>
      <w:r w:rsidRPr="00C45457">
        <w:rPr>
          <w:rFonts w:ascii="Times New Roman" w:hAnsi="Times New Roman" w:cs="Times New Roman"/>
          <w:sz w:val="28"/>
          <w:szCs w:val="28"/>
        </w:rPr>
        <w:t xml:space="preserve">- по приносящей доход деятельности (собственные доходы учреждения) вместо цифр соответственно по строкам 321, 322  102564,27 и 102564,27 следует отразить 205128,54 и 205128,54; </w:t>
      </w:r>
    </w:p>
    <w:p w:rsidR="00C45457" w:rsidRPr="00C45457" w:rsidRDefault="00C45457" w:rsidP="00C45457">
      <w:pPr>
        <w:spacing w:after="0" w:line="240" w:lineRule="auto"/>
        <w:ind w:firstLine="708"/>
        <w:jc w:val="both"/>
        <w:rPr>
          <w:rFonts w:ascii="Times New Roman" w:hAnsi="Times New Roman" w:cs="Times New Roman"/>
          <w:b/>
          <w:bCs/>
          <w:sz w:val="28"/>
          <w:szCs w:val="28"/>
        </w:rPr>
      </w:pPr>
      <w:r w:rsidRPr="00C45457">
        <w:rPr>
          <w:rFonts w:ascii="Times New Roman" w:hAnsi="Times New Roman" w:cs="Times New Roman"/>
          <w:sz w:val="28"/>
          <w:szCs w:val="28"/>
        </w:rPr>
        <w:t xml:space="preserve">3)  в нарушение </w:t>
      </w:r>
      <w:proofErr w:type="gramStart"/>
      <w:r w:rsidRPr="00C45457">
        <w:rPr>
          <w:rFonts w:ascii="Times New Roman" w:hAnsi="Times New Roman" w:cs="Times New Roman"/>
          <w:sz w:val="28"/>
          <w:szCs w:val="28"/>
        </w:rPr>
        <w:t>принципа  сопоставимости показателей документов годовой бюджетной отчетности</w:t>
      </w:r>
      <w:proofErr w:type="gramEnd"/>
      <w:r w:rsidRPr="00C45457">
        <w:rPr>
          <w:rFonts w:ascii="Times New Roman" w:hAnsi="Times New Roman" w:cs="Times New Roman"/>
          <w:sz w:val="28"/>
          <w:szCs w:val="28"/>
        </w:rPr>
        <w:t xml:space="preserve"> в Отчете (ф.0503728) по субсидиям на иные цели  в графе 9 «Исполнено денежных обязательств» отражена сумма 1610870,00 рублей, что не подтверждается данными графы 9 Отчета (ф.0503737) по данному виду деятельности -  1605752,68 рублей. Разница составила 5117,32 рублей.</w:t>
      </w:r>
    </w:p>
    <w:p w:rsidR="00C45457" w:rsidRPr="00C45457" w:rsidRDefault="00C45457" w:rsidP="00C4545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7.11</w:t>
      </w:r>
      <w:r w:rsidRPr="00C45457">
        <w:rPr>
          <w:rFonts w:ascii="Times New Roman" w:hAnsi="Times New Roman" w:cs="Times New Roman"/>
          <w:sz w:val="28"/>
          <w:szCs w:val="28"/>
        </w:rPr>
        <w:t>. В результате проверки бухгалтерской  отчетности  бюджетных учреждений - МБУК «</w:t>
      </w:r>
      <w:proofErr w:type="spellStart"/>
      <w:r w:rsidRPr="00C45457">
        <w:rPr>
          <w:rFonts w:ascii="Times New Roman" w:hAnsi="Times New Roman" w:cs="Times New Roman"/>
          <w:sz w:val="28"/>
          <w:szCs w:val="28"/>
        </w:rPr>
        <w:t>Грачевская</w:t>
      </w:r>
      <w:proofErr w:type="spellEnd"/>
      <w:r w:rsidRPr="00C45457">
        <w:rPr>
          <w:rFonts w:ascii="Times New Roman" w:hAnsi="Times New Roman" w:cs="Times New Roman"/>
          <w:sz w:val="28"/>
          <w:szCs w:val="28"/>
        </w:rPr>
        <w:t xml:space="preserve"> </w:t>
      </w:r>
      <w:proofErr w:type="spellStart"/>
      <w:r w:rsidRPr="00C45457">
        <w:rPr>
          <w:rFonts w:ascii="Times New Roman" w:hAnsi="Times New Roman" w:cs="Times New Roman"/>
          <w:sz w:val="28"/>
          <w:szCs w:val="28"/>
        </w:rPr>
        <w:t>межпоселенческая</w:t>
      </w:r>
      <w:proofErr w:type="spellEnd"/>
      <w:r w:rsidRPr="00C45457">
        <w:rPr>
          <w:rFonts w:ascii="Times New Roman" w:hAnsi="Times New Roman" w:cs="Times New Roman"/>
          <w:sz w:val="28"/>
          <w:szCs w:val="28"/>
        </w:rPr>
        <w:t xml:space="preserve"> центральная районная библиотека», МБУК «Районный </w:t>
      </w:r>
      <w:proofErr w:type="spellStart"/>
      <w:r w:rsidRPr="00C45457">
        <w:rPr>
          <w:rFonts w:ascii="Times New Roman" w:hAnsi="Times New Roman" w:cs="Times New Roman"/>
          <w:sz w:val="28"/>
          <w:szCs w:val="28"/>
        </w:rPr>
        <w:t>межпоселенческий</w:t>
      </w:r>
      <w:proofErr w:type="spellEnd"/>
      <w:r w:rsidRPr="00C45457">
        <w:rPr>
          <w:rFonts w:ascii="Times New Roman" w:hAnsi="Times New Roman" w:cs="Times New Roman"/>
          <w:sz w:val="28"/>
          <w:szCs w:val="28"/>
        </w:rPr>
        <w:t xml:space="preserve"> дом культуры» и МБОУ ДОД «</w:t>
      </w:r>
      <w:proofErr w:type="spellStart"/>
      <w:r w:rsidRPr="00C45457">
        <w:rPr>
          <w:rFonts w:ascii="Times New Roman" w:hAnsi="Times New Roman" w:cs="Times New Roman"/>
          <w:sz w:val="28"/>
          <w:szCs w:val="28"/>
        </w:rPr>
        <w:t>Грачевская</w:t>
      </w:r>
      <w:proofErr w:type="spellEnd"/>
      <w:r w:rsidRPr="00C45457">
        <w:rPr>
          <w:rFonts w:ascii="Times New Roman" w:hAnsi="Times New Roman" w:cs="Times New Roman"/>
          <w:sz w:val="28"/>
          <w:szCs w:val="28"/>
        </w:rPr>
        <w:t xml:space="preserve"> детская музыкальная школа»  установлены нарушения:</w:t>
      </w:r>
    </w:p>
    <w:p w:rsidR="00C45457" w:rsidRPr="00C45457" w:rsidRDefault="00C45457" w:rsidP="00C45457">
      <w:pPr>
        <w:spacing w:after="0" w:line="240" w:lineRule="auto"/>
        <w:ind w:firstLine="708"/>
        <w:jc w:val="both"/>
        <w:rPr>
          <w:rFonts w:ascii="Times New Roman" w:hAnsi="Times New Roman" w:cs="Times New Roman"/>
          <w:sz w:val="28"/>
          <w:szCs w:val="28"/>
        </w:rPr>
      </w:pPr>
      <w:r w:rsidRPr="00C45457">
        <w:rPr>
          <w:rFonts w:ascii="Times New Roman" w:hAnsi="Times New Roman" w:cs="Times New Roman"/>
          <w:sz w:val="28"/>
          <w:szCs w:val="28"/>
        </w:rPr>
        <w:t xml:space="preserve">- Отчет об исполнении учреждением плана его финансово-хозяйственной деятельности  (ф.0503737), Отчет об обязательствах учреждения (ф. 0503738) и Таблица № 5 «Сведения о результатах мероприятий внутреннего государственного (муниципального) финансового контроля» не соответствуют Инструкции №  33н. По МБУК «Районный </w:t>
      </w:r>
      <w:proofErr w:type="spellStart"/>
      <w:r w:rsidRPr="00C45457">
        <w:rPr>
          <w:rFonts w:ascii="Times New Roman" w:hAnsi="Times New Roman" w:cs="Times New Roman"/>
          <w:sz w:val="28"/>
          <w:szCs w:val="28"/>
        </w:rPr>
        <w:t>межпоселенческий</w:t>
      </w:r>
      <w:proofErr w:type="spellEnd"/>
      <w:r w:rsidRPr="00C45457">
        <w:rPr>
          <w:rFonts w:ascii="Times New Roman" w:hAnsi="Times New Roman" w:cs="Times New Roman"/>
          <w:sz w:val="28"/>
          <w:szCs w:val="28"/>
        </w:rPr>
        <w:t xml:space="preserve"> дом культуры» не соответствует Инструкции № 33н также и ф. 0503769 «Сведения по дебиторской и кредиторской задолженности учреждения».</w:t>
      </w:r>
    </w:p>
    <w:p w:rsidR="00C45457" w:rsidRPr="00C45457" w:rsidRDefault="00C45457" w:rsidP="00C45457">
      <w:pPr>
        <w:spacing w:after="0" w:line="240" w:lineRule="auto"/>
        <w:ind w:firstLine="708"/>
        <w:jc w:val="both"/>
        <w:rPr>
          <w:rFonts w:ascii="Times New Roman" w:hAnsi="Times New Roman" w:cs="Times New Roman"/>
          <w:bCs/>
          <w:sz w:val="28"/>
          <w:szCs w:val="28"/>
        </w:rPr>
      </w:pPr>
      <w:r>
        <w:rPr>
          <w:rFonts w:ascii="Times New Roman" w:hAnsi="Times New Roman" w:cs="Times New Roman"/>
          <w:sz w:val="28"/>
          <w:szCs w:val="28"/>
        </w:rPr>
        <w:t>7.12</w:t>
      </w:r>
      <w:r w:rsidRPr="00C45457">
        <w:rPr>
          <w:rFonts w:ascii="Times New Roman" w:hAnsi="Times New Roman" w:cs="Times New Roman"/>
          <w:sz w:val="28"/>
          <w:szCs w:val="28"/>
        </w:rPr>
        <w:t>. По казенным учреждениям уточненный</w:t>
      </w:r>
      <w:r w:rsidRPr="00C45457">
        <w:rPr>
          <w:rFonts w:ascii="Times New Roman" w:hAnsi="Times New Roman" w:cs="Times New Roman"/>
          <w:bCs/>
          <w:sz w:val="28"/>
          <w:szCs w:val="28"/>
        </w:rPr>
        <w:t xml:space="preserve"> план по доходам составил 323,52 тыс. рублей. Поступление доходов за отчетный период составило 323,52 тыс. рублей или 100 процентов.</w:t>
      </w:r>
    </w:p>
    <w:p w:rsidR="00C45457" w:rsidRPr="00C45457" w:rsidRDefault="00C45457" w:rsidP="00C45457">
      <w:pPr>
        <w:spacing w:after="0" w:line="240" w:lineRule="auto"/>
        <w:ind w:firstLine="708"/>
        <w:jc w:val="both"/>
        <w:rPr>
          <w:rFonts w:ascii="Times New Roman" w:hAnsi="Times New Roman" w:cs="Times New Roman"/>
          <w:bCs/>
          <w:sz w:val="28"/>
          <w:szCs w:val="28"/>
        </w:rPr>
      </w:pPr>
      <w:r w:rsidRPr="00C45457">
        <w:rPr>
          <w:rFonts w:ascii="Times New Roman" w:hAnsi="Times New Roman" w:cs="Times New Roman"/>
          <w:sz w:val="28"/>
          <w:szCs w:val="28"/>
        </w:rPr>
        <w:t>По расходам</w:t>
      </w:r>
      <w:r w:rsidRPr="00C45457">
        <w:rPr>
          <w:rFonts w:ascii="Times New Roman" w:hAnsi="Times New Roman" w:cs="Times New Roman"/>
          <w:bCs/>
          <w:sz w:val="28"/>
          <w:szCs w:val="28"/>
        </w:rPr>
        <w:t xml:space="preserve"> </w:t>
      </w:r>
      <w:r w:rsidRPr="00C45457">
        <w:rPr>
          <w:rFonts w:ascii="Times New Roman" w:hAnsi="Times New Roman" w:cs="Times New Roman"/>
          <w:sz w:val="28"/>
          <w:szCs w:val="28"/>
        </w:rPr>
        <w:t>уточненный план</w:t>
      </w:r>
      <w:r w:rsidRPr="00C45457">
        <w:rPr>
          <w:rFonts w:ascii="Times New Roman" w:hAnsi="Times New Roman" w:cs="Times New Roman"/>
          <w:bCs/>
          <w:sz w:val="28"/>
          <w:szCs w:val="28"/>
        </w:rPr>
        <w:t xml:space="preserve"> составил 33406,94 тыс. рублей,  исполнено 33381,61 тыс. рублей или 99,92 процентов. Неисполнение составило 25,33 тыс. рублей.   </w:t>
      </w:r>
    </w:p>
    <w:p w:rsidR="00C45457" w:rsidRPr="00C45457" w:rsidRDefault="00C45457" w:rsidP="00C4545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7.13</w:t>
      </w:r>
      <w:r w:rsidRPr="00C45457">
        <w:rPr>
          <w:rFonts w:ascii="Times New Roman" w:hAnsi="Times New Roman" w:cs="Times New Roman"/>
          <w:sz w:val="28"/>
          <w:szCs w:val="28"/>
        </w:rPr>
        <w:t>. Согласно форме 0503130 дебиторская и кредиторская задолженность по состоянию на отчетную дату отсутствует.</w:t>
      </w:r>
    </w:p>
    <w:p w:rsidR="00C45457" w:rsidRPr="00C45457" w:rsidRDefault="00C45457" w:rsidP="00C45457">
      <w:pPr>
        <w:spacing w:after="0" w:line="240" w:lineRule="auto"/>
        <w:ind w:firstLine="708"/>
        <w:jc w:val="both"/>
        <w:rPr>
          <w:rFonts w:ascii="Times New Roman" w:hAnsi="Times New Roman" w:cs="Times New Roman"/>
          <w:sz w:val="28"/>
          <w:szCs w:val="28"/>
        </w:rPr>
      </w:pPr>
      <w:r w:rsidRPr="00C45457">
        <w:rPr>
          <w:rFonts w:ascii="Times New Roman" w:hAnsi="Times New Roman" w:cs="Times New Roman"/>
          <w:sz w:val="28"/>
          <w:szCs w:val="28"/>
        </w:rPr>
        <w:t>При этом в ходе предыдущей проверки Контрольно-счетной комиссии выявлен факт недостоверности представленной отчетности МКУК «ГРОМЦ» в части не отражения дебиторской задолженности по состоянию на 01.01.2015 в сумме 6930,00 рублей, на 01.01.2016 в сумме 12507,00 рублей.</w:t>
      </w:r>
    </w:p>
    <w:p w:rsidR="00C45457" w:rsidRPr="00C45457" w:rsidRDefault="00C45457" w:rsidP="00C4545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7.14</w:t>
      </w:r>
      <w:r w:rsidRPr="00C45457">
        <w:rPr>
          <w:rFonts w:ascii="Times New Roman" w:hAnsi="Times New Roman" w:cs="Times New Roman"/>
          <w:sz w:val="28"/>
          <w:szCs w:val="28"/>
        </w:rPr>
        <w:t>. По бюджетным учреждениям:</w:t>
      </w:r>
    </w:p>
    <w:p w:rsidR="00C45457" w:rsidRPr="00C45457" w:rsidRDefault="00C45457" w:rsidP="00C45457">
      <w:pPr>
        <w:spacing w:after="0" w:line="240" w:lineRule="auto"/>
        <w:ind w:firstLine="708"/>
        <w:jc w:val="both"/>
        <w:rPr>
          <w:rFonts w:ascii="Times New Roman" w:hAnsi="Times New Roman" w:cs="Times New Roman"/>
          <w:bCs/>
          <w:sz w:val="28"/>
          <w:szCs w:val="28"/>
        </w:rPr>
      </w:pPr>
      <w:r w:rsidRPr="00C45457">
        <w:rPr>
          <w:rFonts w:ascii="Times New Roman" w:hAnsi="Times New Roman" w:cs="Times New Roman"/>
          <w:sz w:val="28"/>
          <w:szCs w:val="28"/>
          <w:u w:val="single"/>
        </w:rPr>
        <w:t>По субсидиям на выполнение государственного (муниципального) задания</w:t>
      </w:r>
      <w:r w:rsidRPr="00C45457">
        <w:rPr>
          <w:rFonts w:ascii="Times New Roman" w:hAnsi="Times New Roman" w:cs="Times New Roman"/>
          <w:sz w:val="28"/>
          <w:szCs w:val="28"/>
        </w:rPr>
        <w:t xml:space="preserve"> по доходам</w:t>
      </w:r>
      <w:r w:rsidRPr="00C45457">
        <w:rPr>
          <w:rFonts w:ascii="Times New Roman" w:hAnsi="Times New Roman" w:cs="Times New Roman"/>
          <w:bCs/>
          <w:sz w:val="28"/>
          <w:szCs w:val="28"/>
        </w:rPr>
        <w:t xml:space="preserve"> утвержденные плановые  назначения составили 25688,89 тыс. рублей. Поступление доходов за отчетный период составило </w:t>
      </w:r>
      <w:r w:rsidRPr="00C45457">
        <w:rPr>
          <w:rFonts w:ascii="Times New Roman" w:hAnsi="Times New Roman" w:cs="Times New Roman"/>
          <w:bCs/>
          <w:sz w:val="28"/>
          <w:szCs w:val="28"/>
        </w:rPr>
        <w:lastRenderedPageBreak/>
        <w:t xml:space="preserve">25688,89 тыс. рублей или 100 процентов. </w:t>
      </w:r>
      <w:r w:rsidRPr="00C45457">
        <w:rPr>
          <w:rFonts w:ascii="Times New Roman" w:hAnsi="Times New Roman" w:cs="Times New Roman"/>
          <w:sz w:val="28"/>
          <w:szCs w:val="28"/>
        </w:rPr>
        <w:t>По расходам</w:t>
      </w:r>
      <w:r w:rsidRPr="00C45457">
        <w:rPr>
          <w:rFonts w:ascii="Times New Roman" w:hAnsi="Times New Roman" w:cs="Times New Roman"/>
          <w:bCs/>
          <w:sz w:val="28"/>
          <w:szCs w:val="28"/>
        </w:rPr>
        <w:t xml:space="preserve"> утвержденные плановые назначения составили  26114,58 тыс. рублей,  исполнено 25560,18 тыс. рублей или 97,87 процентов. Неисполнение составило 554,40 тыс. рублей.</w:t>
      </w:r>
    </w:p>
    <w:p w:rsidR="00C45457" w:rsidRPr="00C45457" w:rsidRDefault="00C45457" w:rsidP="00C45457">
      <w:pPr>
        <w:spacing w:after="0" w:line="240" w:lineRule="auto"/>
        <w:ind w:firstLine="708"/>
        <w:jc w:val="both"/>
        <w:rPr>
          <w:rFonts w:ascii="Times New Roman" w:hAnsi="Times New Roman" w:cs="Times New Roman"/>
          <w:bCs/>
          <w:sz w:val="28"/>
          <w:szCs w:val="28"/>
        </w:rPr>
      </w:pPr>
      <w:r w:rsidRPr="00C45457">
        <w:rPr>
          <w:rFonts w:ascii="Times New Roman" w:hAnsi="Times New Roman" w:cs="Times New Roman"/>
          <w:bCs/>
          <w:sz w:val="28"/>
          <w:szCs w:val="28"/>
          <w:u w:val="single"/>
        </w:rPr>
        <w:t>По субсидиям на иные цели</w:t>
      </w:r>
      <w:r w:rsidRPr="00C45457">
        <w:rPr>
          <w:rFonts w:ascii="Times New Roman" w:hAnsi="Times New Roman" w:cs="Times New Roman"/>
          <w:bCs/>
          <w:sz w:val="28"/>
          <w:szCs w:val="28"/>
        </w:rPr>
        <w:t xml:space="preserve"> </w:t>
      </w:r>
      <w:r w:rsidRPr="00C45457">
        <w:rPr>
          <w:rFonts w:ascii="Times New Roman" w:hAnsi="Times New Roman" w:cs="Times New Roman"/>
          <w:sz w:val="28"/>
          <w:szCs w:val="28"/>
        </w:rPr>
        <w:t>по доходам</w:t>
      </w:r>
      <w:r w:rsidRPr="00C45457">
        <w:rPr>
          <w:rFonts w:ascii="Times New Roman" w:hAnsi="Times New Roman" w:cs="Times New Roman"/>
          <w:bCs/>
          <w:sz w:val="28"/>
          <w:szCs w:val="28"/>
        </w:rPr>
        <w:t xml:space="preserve"> утвержденные плановые  назначения составили 1610,87 тыс. рублей. Поступление доходов за отчетный период составило 1605,75 тыс. рублей или 99,68 процентов. Не исполнено плановых назначений по доходам в сумме 5,12 тыс. рублей. </w:t>
      </w:r>
      <w:r w:rsidRPr="00C45457">
        <w:rPr>
          <w:rFonts w:ascii="Times New Roman" w:hAnsi="Times New Roman" w:cs="Times New Roman"/>
          <w:sz w:val="28"/>
          <w:szCs w:val="28"/>
        </w:rPr>
        <w:t>По расходам</w:t>
      </w:r>
      <w:r w:rsidRPr="00C45457">
        <w:rPr>
          <w:rFonts w:ascii="Times New Roman" w:hAnsi="Times New Roman" w:cs="Times New Roman"/>
          <w:bCs/>
          <w:sz w:val="28"/>
          <w:szCs w:val="28"/>
        </w:rPr>
        <w:t xml:space="preserve"> утвержденные плановые назначения составили  1610,87 тыс. рублей,  исполнено 1605,75 тыс. рублей или 99,68 процентов. Неисполнение составило 5,12 тыс. рублей.</w:t>
      </w:r>
    </w:p>
    <w:p w:rsidR="00C45457" w:rsidRPr="00C45457" w:rsidRDefault="00C45457" w:rsidP="00C45457">
      <w:pPr>
        <w:spacing w:after="0" w:line="240" w:lineRule="auto"/>
        <w:ind w:firstLine="708"/>
        <w:jc w:val="both"/>
        <w:rPr>
          <w:rFonts w:ascii="Times New Roman" w:hAnsi="Times New Roman" w:cs="Times New Roman"/>
          <w:bCs/>
          <w:sz w:val="28"/>
          <w:szCs w:val="28"/>
        </w:rPr>
      </w:pPr>
      <w:r w:rsidRPr="00C45457">
        <w:rPr>
          <w:rFonts w:ascii="Times New Roman" w:hAnsi="Times New Roman" w:cs="Times New Roman"/>
          <w:bCs/>
          <w:sz w:val="28"/>
          <w:szCs w:val="28"/>
          <w:u w:val="single"/>
        </w:rPr>
        <w:t>По приносящей доход деятельности (собственные доходы учреждения)</w:t>
      </w:r>
      <w:r w:rsidRPr="00C45457">
        <w:rPr>
          <w:rFonts w:ascii="Times New Roman" w:hAnsi="Times New Roman" w:cs="Times New Roman"/>
          <w:bCs/>
          <w:sz w:val="28"/>
          <w:szCs w:val="28"/>
        </w:rPr>
        <w:t xml:space="preserve"> </w:t>
      </w:r>
      <w:r w:rsidRPr="00C45457">
        <w:rPr>
          <w:rFonts w:ascii="Times New Roman" w:hAnsi="Times New Roman" w:cs="Times New Roman"/>
          <w:sz w:val="28"/>
          <w:szCs w:val="28"/>
        </w:rPr>
        <w:t>по доходам</w:t>
      </w:r>
      <w:r w:rsidRPr="00C45457">
        <w:rPr>
          <w:rFonts w:ascii="Times New Roman" w:hAnsi="Times New Roman" w:cs="Times New Roman"/>
          <w:bCs/>
          <w:sz w:val="28"/>
          <w:szCs w:val="28"/>
        </w:rPr>
        <w:t xml:space="preserve"> утвержденные плановые  назначения составили 908,27 тыс. рублей. Поступление доходов за отчетный период составило 896,02 тыс. рублей или 98,65 процентов. Не исполнено плановых назначений по доходам в сумме 12,25 тыс. рублей. </w:t>
      </w:r>
      <w:r w:rsidRPr="00C45457">
        <w:rPr>
          <w:rFonts w:ascii="Times New Roman" w:hAnsi="Times New Roman" w:cs="Times New Roman"/>
          <w:sz w:val="28"/>
          <w:szCs w:val="28"/>
        </w:rPr>
        <w:t>По расходам</w:t>
      </w:r>
      <w:r w:rsidRPr="00C45457">
        <w:rPr>
          <w:rFonts w:ascii="Times New Roman" w:hAnsi="Times New Roman" w:cs="Times New Roman"/>
          <w:bCs/>
          <w:sz w:val="28"/>
          <w:szCs w:val="28"/>
        </w:rPr>
        <w:t xml:space="preserve"> утвержденные плановые назначения составили  944,86 тыс. рублей,  исполнено 764,04 тыс. рублей или 80,86 процентов. Неисполнение составило 180,81 тыс. рублей.</w:t>
      </w:r>
    </w:p>
    <w:p w:rsidR="00C45457" w:rsidRPr="00C45457" w:rsidRDefault="00C45457" w:rsidP="00C4545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7.15</w:t>
      </w:r>
      <w:r w:rsidRPr="00C45457">
        <w:rPr>
          <w:rFonts w:ascii="Times New Roman" w:hAnsi="Times New Roman" w:cs="Times New Roman"/>
          <w:sz w:val="28"/>
          <w:szCs w:val="28"/>
        </w:rPr>
        <w:t xml:space="preserve">. По бюджетным учреждениям по состоянию на отчетную дату имеется дебиторская и кредиторская задолженность  по счету 020500000 «Расчеты по доходам» по приносящей доход деятельности в сумме по 600,00 рублей (задолженность и переплата по оплате за посещение танцевального кружка в МБУК «РМДК»).   </w:t>
      </w:r>
    </w:p>
    <w:p w:rsidR="00C45457" w:rsidRPr="00C45457" w:rsidRDefault="00C45457" w:rsidP="00C4545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7.16</w:t>
      </w:r>
      <w:r w:rsidRPr="00C45457">
        <w:rPr>
          <w:rFonts w:ascii="Times New Roman" w:hAnsi="Times New Roman" w:cs="Times New Roman"/>
          <w:sz w:val="28"/>
          <w:szCs w:val="28"/>
        </w:rPr>
        <w:t xml:space="preserve">. В отчетном периоде Отдел культуры принимал участие в  мероприятиях по реализации муниципальной программы Грачевского муниципального района «Культура Грачевского муниципального района Ставропольского края». Плановый объем бюджетных ассигнований районного бюджета, администратором которых является Отдел культуры, направленных на реализацию муниципальной  целевой   программы, составил 32606,94 тыс. рублей, исполнение плановых назначений сложилось  на 99,92 процентов. Неисполнение составило 25,05 тыс. рублей.  </w:t>
      </w:r>
    </w:p>
    <w:p w:rsidR="00C45457" w:rsidRDefault="00C45457" w:rsidP="00C4545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7.17</w:t>
      </w:r>
      <w:r w:rsidRPr="00C45457">
        <w:rPr>
          <w:rFonts w:ascii="Times New Roman" w:hAnsi="Times New Roman" w:cs="Times New Roman"/>
          <w:sz w:val="28"/>
          <w:szCs w:val="28"/>
        </w:rPr>
        <w:t xml:space="preserve">. </w:t>
      </w:r>
      <w:r w:rsidRPr="00C45457">
        <w:rPr>
          <w:rFonts w:ascii="Times New Roman" w:hAnsi="Times New Roman" w:cs="Times New Roman"/>
          <w:bCs/>
          <w:sz w:val="28"/>
          <w:szCs w:val="28"/>
        </w:rPr>
        <w:t xml:space="preserve"> Таким образом, всего в ходе проверки выявлено нарушений при составлении бюджетной и бухгалтерской отчетности за 2015 год в сумме 4763,24 тыс. рублей. </w:t>
      </w:r>
    </w:p>
    <w:p w:rsidR="00E05B22" w:rsidRDefault="00E05B22" w:rsidP="00E05B2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8. </w:t>
      </w:r>
      <w:r w:rsidR="00712533" w:rsidRPr="00712533">
        <w:rPr>
          <w:rFonts w:ascii="Times New Roman" w:hAnsi="Times New Roman" w:cs="Times New Roman"/>
          <w:sz w:val="28"/>
          <w:szCs w:val="28"/>
        </w:rPr>
        <w:t xml:space="preserve">По результатам проведенной внешней </w:t>
      </w:r>
      <w:proofErr w:type="gramStart"/>
      <w:r w:rsidR="00712533" w:rsidRPr="00712533">
        <w:rPr>
          <w:rFonts w:ascii="Times New Roman" w:hAnsi="Times New Roman" w:cs="Times New Roman"/>
          <w:sz w:val="28"/>
          <w:szCs w:val="28"/>
        </w:rPr>
        <w:t>проверки бюджетной отчетности отдела культуры администрации</w:t>
      </w:r>
      <w:proofErr w:type="gramEnd"/>
      <w:r w:rsidR="00712533" w:rsidRPr="00712533">
        <w:rPr>
          <w:rFonts w:ascii="Times New Roman" w:hAnsi="Times New Roman" w:cs="Times New Roman"/>
          <w:sz w:val="28"/>
          <w:szCs w:val="28"/>
        </w:rPr>
        <w:t xml:space="preserve"> Грачевского муниципального района за 201</w:t>
      </w:r>
      <w:r w:rsidR="00C45457">
        <w:rPr>
          <w:rFonts w:ascii="Times New Roman" w:hAnsi="Times New Roman" w:cs="Times New Roman"/>
          <w:sz w:val="28"/>
          <w:szCs w:val="28"/>
        </w:rPr>
        <w:t>5</w:t>
      </w:r>
      <w:r w:rsidR="00712533" w:rsidRPr="00712533">
        <w:rPr>
          <w:rFonts w:ascii="Times New Roman" w:hAnsi="Times New Roman" w:cs="Times New Roman"/>
          <w:sz w:val="28"/>
          <w:szCs w:val="28"/>
        </w:rPr>
        <w:t xml:space="preserve"> год Контрольно-счетная комиссия считает, что представленная отчетность содержит достаточно полную и достоверную информацию, необходимую внешним пользователям отчетности о деятельности </w:t>
      </w:r>
      <w:r w:rsidR="009D7DBA" w:rsidRPr="00712533">
        <w:rPr>
          <w:rFonts w:ascii="Times New Roman" w:hAnsi="Times New Roman" w:cs="Times New Roman"/>
          <w:sz w:val="28"/>
          <w:szCs w:val="28"/>
        </w:rPr>
        <w:t xml:space="preserve">отдела </w:t>
      </w:r>
      <w:r w:rsidR="00712533" w:rsidRPr="00712533">
        <w:rPr>
          <w:rFonts w:ascii="Times New Roman" w:hAnsi="Times New Roman" w:cs="Times New Roman"/>
          <w:sz w:val="28"/>
          <w:szCs w:val="28"/>
        </w:rPr>
        <w:t>культуры, о его имущественном положении</w:t>
      </w:r>
      <w:r w:rsidRPr="00E05B22">
        <w:rPr>
          <w:rFonts w:ascii="Times New Roman" w:hAnsi="Times New Roman" w:cs="Times New Roman"/>
          <w:sz w:val="28"/>
          <w:szCs w:val="28"/>
        </w:rPr>
        <w:t>.</w:t>
      </w:r>
    </w:p>
    <w:p w:rsidR="00C45457" w:rsidRPr="00C45457" w:rsidRDefault="00C45457" w:rsidP="00C45457">
      <w:pPr>
        <w:spacing w:after="0" w:line="240" w:lineRule="auto"/>
        <w:ind w:firstLine="708"/>
        <w:jc w:val="both"/>
        <w:rPr>
          <w:rFonts w:ascii="Times New Roman" w:hAnsi="Times New Roman" w:cs="Times New Roman"/>
          <w:sz w:val="28"/>
          <w:szCs w:val="28"/>
        </w:rPr>
      </w:pPr>
      <w:r w:rsidRPr="00C45457">
        <w:rPr>
          <w:rFonts w:ascii="Times New Roman" w:hAnsi="Times New Roman" w:cs="Times New Roman"/>
          <w:sz w:val="28"/>
          <w:szCs w:val="28"/>
        </w:rPr>
        <w:t>На основании проведенной внешней проверки бюджетной отчетности Отдела культуры за 2015 год Контрольно-счетная комиссия рекомендует:</w:t>
      </w:r>
    </w:p>
    <w:p w:rsidR="00C45457" w:rsidRPr="00C45457" w:rsidRDefault="00C45457" w:rsidP="00C45457">
      <w:pPr>
        <w:spacing w:after="0" w:line="240" w:lineRule="auto"/>
        <w:ind w:firstLine="708"/>
        <w:jc w:val="both"/>
        <w:rPr>
          <w:rFonts w:ascii="Times New Roman" w:hAnsi="Times New Roman" w:cs="Times New Roman"/>
          <w:sz w:val="28"/>
          <w:szCs w:val="28"/>
        </w:rPr>
      </w:pPr>
      <w:r w:rsidRPr="00C45457">
        <w:rPr>
          <w:rFonts w:ascii="Times New Roman" w:hAnsi="Times New Roman" w:cs="Times New Roman"/>
          <w:sz w:val="28"/>
          <w:szCs w:val="28"/>
        </w:rPr>
        <w:t>1. при составлении годовой бюджетной отчетности соблюдать требования Инструкций о порядке составления и представления годовой, квартальной и месячной отчетности № 191н и № 33н;</w:t>
      </w:r>
    </w:p>
    <w:p w:rsidR="00C45457" w:rsidRPr="00C45457" w:rsidRDefault="00C45457" w:rsidP="00C45457">
      <w:pPr>
        <w:spacing w:after="0" w:line="240" w:lineRule="auto"/>
        <w:ind w:firstLine="708"/>
        <w:jc w:val="both"/>
        <w:rPr>
          <w:rFonts w:ascii="Times New Roman" w:hAnsi="Times New Roman" w:cs="Times New Roman"/>
          <w:sz w:val="28"/>
          <w:szCs w:val="28"/>
        </w:rPr>
      </w:pPr>
      <w:r w:rsidRPr="00C45457">
        <w:rPr>
          <w:rFonts w:ascii="Times New Roman" w:hAnsi="Times New Roman" w:cs="Times New Roman"/>
          <w:sz w:val="28"/>
          <w:szCs w:val="28"/>
        </w:rPr>
        <w:t xml:space="preserve">2. отражать в формах годовой  отчетности более полную и достоверную информацию о дебиторской (кредиторской) задолженности, не </w:t>
      </w:r>
      <w:r w:rsidRPr="00C45457">
        <w:rPr>
          <w:rFonts w:ascii="Times New Roman" w:hAnsi="Times New Roman" w:cs="Times New Roman"/>
          <w:sz w:val="28"/>
          <w:szCs w:val="28"/>
        </w:rPr>
        <w:lastRenderedPageBreak/>
        <w:t>допускать фактов недостоверного составления и представления годовой отчетности, соблюдать сопоставимость показателей представленных документов;</w:t>
      </w:r>
    </w:p>
    <w:p w:rsidR="00C45457" w:rsidRPr="00C45457" w:rsidRDefault="00C45457" w:rsidP="00C45457">
      <w:pPr>
        <w:spacing w:after="0" w:line="240" w:lineRule="auto"/>
        <w:ind w:firstLine="708"/>
        <w:jc w:val="both"/>
        <w:rPr>
          <w:rFonts w:ascii="Times New Roman" w:hAnsi="Times New Roman" w:cs="Times New Roman"/>
          <w:sz w:val="28"/>
          <w:szCs w:val="28"/>
        </w:rPr>
      </w:pPr>
      <w:r w:rsidRPr="00C45457">
        <w:rPr>
          <w:rFonts w:ascii="Times New Roman" w:hAnsi="Times New Roman" w:cs="Times New Roman"/>
          <w:sz w:val="28"/>
          <w:szCs w:val="28"/>
        </w:rPr>
        <w:t xml:space="preserve">3. усилить внутренний финансовый </w:t>
      </w:r>
      <w:proofErr w:type="gramStart"/>
      <w:r w:rsidRPr="00C45457">
        <w:rPr>
          <w:rFonts w:ascii="Times New Roman" w:hAnsi="Times New Roman" w:cs="Times New Roman"/>
          <w:sz w:val="28"/>
          <w:szCs w:val="28"/>
        </w:rPr>
        <w:t>контроль за</w:t>
      </w:r>
      <w:proofErr w:type="gramEnd"/>
      <w:r w:rsidRPr="00C45457">
        <w:rPr>
          <w:rFonts w:ascii="Times New Roman" w:hAnsi="Times New Roman" w:cs="Times New Roman"/>
          <w:sz w:val="28"/>
          <w:szCs w:val="28"/>
        </w:rPr>
        <w:t xml:space="preserve"> исполнением бюджета, эффективно расходовать бюджетные средства, проводить работу по установлению взаимосвязи между затраченными бюджетными средствами и полученными результатами, не допускать возникновения дебиторской и кредиторской задолженностей.</w:t>
      </w:r>
    </w:p>
    <w:p w:rsidR="009D7DBA" w:rsidRDefault="00C45457" w:rsidP="00E05B22">
      <w:pPr>
        <w:spacing w:after="0" w:line="240" w:lineRule="auto"/>
        <w:ind w:firstLine="708"/>
        <w:jc w:val="both"/>
        <w:rPr>
          <w:rFonts w:ascii="Times New Roman" w:hAnsi="Times New Roman" w:cs="Times New Roman"/>
          <w:sz w:val="28"/>
          <w:szCs w:val="28"/>
        </w:rPr>
      </w:pPr>
      <w:r w:rsidRPr="00C45457">
        <w:rPr>
          <w:rFonts w:ascii="Times New Roman" w:hAnsi="Times New Roman" w:cs="Times New Roman"/>
          <w:sz w:val="28"/>
          <w:szCs w:val="28"/>
        </w:rPr>
        <w:t>Сведения о результатах настоящей проверки  будут учтены при составлении заключения по результатам внешней проверки отчета об исполнении бюджета Грачевского муниципального района Ставропольского края за 2015 год.</w:t>
      </w:r>
    </w:p>
    <w:p w:rsidR="009D7DBA" w:rsidRDefault="009D7DBA" w:rsidP="00E05B22">
      <w:pPr>
        <w:spacing w:after="0" w:line="240" w:lineRule="auto"/>
        <w:ind w:firstLine="708"/>
        <w:jc w:val="both"/>
        <w:rPr>
          <w:rFonts w:ascii="Times New Roman" w:hAnsi="Times New Roman" w:cs="Times New Roman"/>
          <w:sz w:val="28"/>
          <w:szCs w:val="28"/>
        </w:rPr>
      </w:pPr>
    </w:p>
    <w:p w:rsidR="00F11FE4" w:rsidRPr="00F11FE4" w:rsidRDefault="00F11FE4" w:rsidP="00F11FE4">
      <w:pPr>
        <w:spacing w:after="0" w:line="240" w:lineRule="auto"/>
        <w:jc w:val="both"/>
        <w:rPr>
          <w:rFonts w:ascii="Times New Roman" w:hAnsi="Times New Roman" w:cs="Times New Roman"/>
          <w:sz w:val="28"/>
          <w:szCs w:val="28"/>
        </w:rPr>
      </w:pPr>
      <w:bookmarkStart w:id="0" w:name="_GoBack"/>
      <w:bookmarkEnd w:id="0"/>
    </w:p>
    <w:p w:rsidR="00F11FE4" w:rsidRPr="00F11FE4" w:rsidRDefault="00F11FE4" w:rsidP="00F11FE4">
      <w:pPr>
        <w:spacing w:after="0" w:line="240" w:lineRule="auto"/>
        <w:jc w:val="both"/>
        <w:rPr>
          <w:rFonts w:ascii="Times New Roman" w:hAnsi="Times New Roman" w:cs="Times New Roman"/>
          <w:sz w:val="28"/>
          <w:szCs w:val="28"/>
        </w:rPr>
      </w:pPr>
    </w:p>
    <w:p w:rsidR="00F11FE4" w:rsidRPr="00F11FE4" w:rsidRDefault="00F11FE4" w:rsidP="00F11FE4">
      <w:pPr>
        <w:spacing w:after="0" w:line="240" w:lineRule="auto"/>
        <w:jc w:val="both"/>
        <w:rPr>
          <w:rFonts w:ascii="Times New Roman" w:hAnsi="Times New Roman" w:cs="Times New Roman"/>
          <w:sz w:val="28"/>
          <w:szCs w:val="28"/>
        </w:rPr>
      </w:pPr>
    </w:p>
    <w:p w:rsidR="00F11FE4" w:rsidRPr="00F11FE4" w:rsidRDefault="00F11FE4" w:rsidP="00F11FE4">
      <w:pPr>
        <w:spacing w:after="0" w:line="240" w:lineRule="auto"/>
        <w:jc w:val="both"/>
        <w:rPr>
          <w:rFonts w:ascii="Times New Roman" w:hAnsi="Times New Roman" w:cs="Times New Roman"/>
          <w:sz w:val="28"/>
          <w:szCs w:val="28"/>
        </w:rPr>
      </w:pPr>
    </w:p>
    <w:p w:rsidR="00F11FE4" w:rsidRPr="00F11FE4" w:rsidRDefault="00F11FE4" w:rsidP="00F11FE4">
      <w:pPr>
        <w:spacing w:after="0" w:line="240" w:lineRule="auto"/>
        <w:jc w:val="both"/>
        <w:rPr>
          <w:rFonts w:ascii="Times New Roman" w:hAnsi="Times New Roman" w:cs="Times New Roman"/>
          <w:sz w:val="28"/>
          <w:szCs w:val="28"/>
        </w:rPr>
      </w:pPr>
    </w:p>
    <w:sectPr w:rsidR="00F11FE4" w:rsidRPr="00F11FE4" w:rsidSect="00092DF5">
      <w:pgSz w:w="11906" w:h="16838"/>
      <w:pgMar w:top="1134"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E593F"/>
    <w:multiLevelType w:val="multilevel"/>
    <w:tmpl w:val="4E5C81E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FE4"/>
    <w:rsid w:val="0000140C"/>
    <w:rsid w:val="00081138"/>
    <w:rsid w:val="00092DF5"/>
    <w:rsid w:val="00712533"/>
    <w:rsid w:val="0075354D"/>
    <w:rsid w:val="008B218A"/>
    <w:rsid w:val="008B5FAA"/>
    <w:rsid w:val="009D7DBA"/>
    <w:rsid w:val="00A96A05"/>
    <w:rsid w:val="00AB7060"/>
    <w:rsid w:val="00C45457"/>
    <w:rsid w:val="00DB0F7E"/>
    <w:rsid w:val="00E05B22"/>
    <w:rsid w:val="00F11F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1FE4"/>
    <w:pPr>
      <w:spacing w:after="200" w:line="276" w:lineRule="auto"/>
      <w:ind w:firstLine="0"/>
      <w:jc w:val="left"/>
    </w:pPr>
    <w:rPr>
      <w:rFonts w:asciiTheme="minorHAnsi" w:eastAsiaTheme="minorEastAsia" w:hAnsiTheme="minorHAnsi" w:cstheme="minorBidi"/>
      <w:sz w:val="22"/>
      <w:szCs w:val="22"/>
      <w:lang w:eastAsia="ru-RU"/>
    </w:rPr>
  </w:style>
  <w:style w:type="paragraph" w:styleId="2">
    <w:name w:val="heading 2"/>
    <w:basedOn w:val="a"/>
    <w:next w:val="a"/>
    <w:link w:val="20"/>
    <w:qFormat/>
    <w:rsid w:val="00F11FE4"/>
    <w:pPr>
      <w:spacing w:after="0" w:line="240" w:lineRule="auto"/>
      <w:jc w:val="center"/>
      <w:outlineLvl w:val="1"/>
    </w:pPr>
    <w:rPr>
      <w:rFonts w:ascii="Times New Roman" w:eastAsia="Times New Roman" w:hAnsi="Times New Roman" w:cs="Times New Roman"/>
      <w:b/>
      <w:caps/>
      <w:snapToGrid w:val="0"/>
      <w:sz w:val="28"/>
      <w:szCs w:val="28"/>
    </w:rPr>
  </w:style>
  <w:style w:type="paragraph" w:styleId="3">
    <w:name w:val="heading 3"/>
    <w:basedOn w:val="a"/>
    <w:next w:val="a"/>
    <w:link w:val="30"/>
    <w:uiPriority w:val="9"/>
    <w:unhideWhenUsed/>
    <w:qFormat/>
    <w:rsid w:val="00F11FE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11FE4"/>
    <w:rPr>
      <w:rFonts w:eastAsia="Times New Roman"/>
      <w:b/>
      <w:caps/>
      <w:snapToGrid w:val="0"/>
      <w:lang w:eastAsia="ru-RU"/>
    </w:rPr>
  </w:style>
  <w:style w:type="paragraph" w:customStyle="1" w:styleId="a3">
    <w:name w:val="адрес"/>
    <w:basedOn w:val="a"/>
    <w:rsid w:val="00F11FE4"/>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rPr>
  </w:style>
  <w:style w:type="character" w:styleId="a4">
    <w:name w:val="Hyperlink"/>
    <w:basedOn w:val="a0"/>
    <w:uiPriority w:val="99"/>
    <w:unhideWhenUsed/>
    <w:rsid w:val="00F11FE4"/>
    <w:rPr>
      <w:color w:val="0000FF" w:themeColor="hyperlink"/>
      <w:u w:val="single"/>
    </w:rPr>
  </w:style>
  <w:style w:type="table" w:styleId="a5">
    <w:name w:val="Table Grid"/>
    <w:basedOn w:val="a1"/>
    <w:uiPriority w:val="59"/>
    <w:rsid w:val="00F11F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F11FE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11FE4"/>
    <w:rPr>
      <w:rFonts w:ascii="Tahoma" w:eastAsiaTheme="minorEastAsia" w:hAnsi="Tahoma" w:cs="Tahoma"/>
      <w:sz w:val="16"/>
      <w:szCs w:val="16"/>
      <w:lang w:eastAsia="ru-RU"/>
    </w:rPr>
  </w:style>
  <w:style w:type="character" w:customStyle="1" w:styleId="30">
    <w:name w:val="Заголовок 3 Знак"/>
    <w:basedOn w:val="a0"/>
    <w:link w:val="3"/>
    <w:uiPriority w:val="9"/>
    <w:rsid w:val="00F11FE4"/>
    <w:rPr>
      <w:rFonts w:asciiTheme="majorHAnsi" w:eastAsiaTheme="majorEastAsia" w:hAnsiTheme="majorHAnsi" w:cstheme="majorBidi"/>
      <w:b/>
      <w:bCs/>
      <w:color w:val="4F81BD" w:themeColor="accent1"/>
      <w:sz w:val="22"/>
      <w:szCs w:val="22"/>
      <w:lang w:eastAsia="ru-RU"/>
    </w:rPr>
  </w:style>
  <w:style w:type="paragraph" w:styleId="a8">
    <w:name w:val="List Paragraph"/>
    <w:basedOn w:val="a"/>
    <w:uiPriority w:val="34"/>
    <w:qFormat/>
    <w:rsid w:val="00F11FE4"/>
    <w:pPr>
      <w:ind w:left="720"/>
      <w:contextualSpacing/>
    </w:pPr>
  </w:style>
  <w:style w:type="paragraph" w:styleId="a9">
    <w:name w:val="Normal (Web)"/>
    <w:basedOn w:val="a"/>
    <w:unhideWhenUsed/>
    <w:rsid w:val="00F11FE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1FE4"/>
    <w:pPr>
      <w:spacing w:after="200" w:line="276" w:lineRule="auto"/>
      <w:ind w:firstLine="0"/>
      <w:jc w:val="left"/>
    </w:pPr>
    <w:rPr>
      <w:rFonts w:asciiTheme="minorHAnsi" w:eastAsiaTheme="minorEastAsia" w:hAnsiTheme="minorHAnsi" w:cstheme="minorBidi"/>
      <w:sz w:val="22"/>
      <w:szCs w:val="22"/>
      <w:lang w:eastAsia="ru-RU"/>
    </w:rPr>
  </w:style>
  <w:style w:type="paragraph" w:styleId="2">
    <w:name w:val="heading 2"/>
    <w:basedOn w:val="a"/>
    <w:next w:val="a"/>
    <w:link w:val="20"/>
    <w:qFormat/>
    <w:rsid w:val="00F11FE4"/>
    <w:pPr>
      <w:spacing w:after="0" w:line="240" w:lineRule="auto"/>
      <w:jc w:val="center"/>
      <w:outlineLvl w:val="1"/>
    </w:pPr>
    <w:rPr>
      <w:rFonts w:ascii="Times New Roman" w:eastAsia="Times New Roman" w:hAnsi="Times New Roman" w:cs="Times New Roman"/>
      <w:b/>
      <w:caps/>
      <w:snapToGrid w:val="0"/>
      <w:sz w:val="28"/>
      <w:szCs w:val="28"/>
    </w:rPr>
  </w:style>
  <w:style w:type="paragraph" w:styleId="3">
    <w:name w:val="heading 3"/>
    <w:basedOn w:val="a"/>
    <w:next w:val="a"/>
    <w:link w:val="30"/>
    <w:uiPriority w:val="9"/>
    <w:unhideWhenUsed/>
    <w:qFormat/>
    <w:rsid w:val="00F11FE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11FE4"/>
    <w:rPr>
      <w:rFonts w:eastAsia="Times New Roman"/>
      <w:b/>
      <w:caps/>
      <w:snapToGrid w:val="0"/>
      <w:lang w:eastAsia="ru-RU"/>
    </w:rPr>
  </w:style>
  <w:style w:type="paragraph" w:customStyle="1" w:styleId="a3">
    <w:name w:val="адрес"/>
    <w:basedOn w:val="a"/>
    <w:rsid w:val="00F11FE4"/>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rPr>
  </w:style>
  <w:style w:type="character" w:styleId="a4">
    <w:name w:val="Hyperlink"/>
    <w:basedOn w:val="a0"/>
    <w:uiPriority w:val="99"/>
    <w:unhideWhenUsed/>
    <w:rsid w:val="00F11FE4"/>
    <w:rPr>
      <w:color w:val="0000FF" w:themeColor="hyperlink"/>
      <w:u w:val="single"/>
    </w:rPr>
  </w:style>
  <w:style w:type="table" w:styleId="a5">
    <w:name w:val="Table Grid"/>
    <w:basedOn w:val="a1"/>
    <w:uiPriority w:val="59"/>
    <w:rsid w:val="00F11F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F11FE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11FE4"/>
    <w:rPr>
      <w:rFonts w:ascii="Tahoma" w:eastAsiaTheme="minorEastAsia" w:hAnsi="Tahoma" w:cs="Tahoma"/>
      <w:sz w:val="16"/>
      <w:szCs w:val="16"/>
      <w:lang w:eastAsia="ru-RU"/>
    </w:rPr>
  </w:style>
  <w:style w:type="character" w:customStyle="1" w:styleId="30">
    <w:name w:val="Заголовок 3 Знак"/>
    <w:basedOn w:val="a0"/>
    <w:link w:val="3"/>
    <w:uiPriority w:val="9"/>
    <w:rsid w:val="00F11FE4"/>
    <w:rPr>
      <w:rFonts w:asciiTheme="majorHAnsi" w:eastAsiaTheme="majorEastAsia" w:hAnsiTheme="majorHAnsi" w:cstheme="majorBidi"/>
      <w:b/>
      <w:bCs/>
      <w:color w:val="4F81BD" w:themeColor="accent1"/>
      <w:sz w:val="22"/>
      <w:szCs w:val="22"/>
      <w:lang w:eastAsia="ru-RU"/>
    </w:rPr>
  </w:style>
  <w:style w:type="paragraph" w:styleId="a8">
    <w:name w:val="List Paragraph"/>
    <w:basedOn w:val="a"/>
    <w:uiPriority w:val="34"/>
    <w:qFormat/>
    <w:rsid w:val="00F11FE4"/>
    <w:pPr>
      <w:ind w:left="720"/>
      <w:contextualSpacing/>
    </w:pPr>
  </w:style>
  <w:style w:type="paragraph" w:styleId="a9">
    <w:name w:val="Normal (Web)"/>
    <w:basedOn w:val="a"/>
    <w:unhideWhenUsed/>
    <w:rsid w:val="00F11FE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9770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2135</Words>
  <Characters>12171</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winuser</dc:creator>
  <cp:lastModifiedBy>winuser</cp:lastModifiedBy>
  <cp:revision>2</cp:revision>
  <cp:lastPrinted>2016-04-07T09:10:00Z</cp:lastPrinted>
  <dcterms:created xsi:type="dcterms:W3CDTF">2016-05-13T12:18:00Z</dcterms:created>
  <dcterms:modified xsi:type="dcterms:W3CDTF">2016-05-13T12:18:00Z</dcterms:modified>
</cp:coreProperties>
</file>