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E4" w:rsidRPr="00F11FE4" w:rsidRDefault="00F11FE4" w:rsidP="00F11FE4">
      <w:pPr>
        <w:pStyle w:val="2"/>
        <w:ind w:left="284" w:right="-284"/>
        <w:rPr>
          <w:b w:val="0"/>
        </w:rPr>
      </w:pPr>
      <w:r w:rsidRPr="00F11FE4">
        <w:rPr>
          <w:b w:val="0"/>
        </w:rPr>
        <w:t>отчет</w:t>
      </w:r>
    </w:p>
    <w:p w:rsidR="00F11FE4" w:rsidRPr="00F11FE4" w:rsidRDefault="00F11FE4" w:rsidP="00F11FE4">
      <w:pPr>
        <w:pStyle w:val="2"/>
        <w:ind w:left="284" w:right="-284"/>
        <w:rPr>
          <w:b w:val="0"/>
        </w:rPr>
      </w:pPr>
      <w:r w:rsidRPr="00F11FE4">
        <w:rPr>
          <w:b w:val="0"/>
        </w:rPr>
        <w:t>о результатах контрольного мероприятия</w:t>
      </w:r>
    </w:p>
    <w:p w:rsidR="00F11FE4" w:rsidRDefault="00F11FE4" w:rsidP="00AA672B">
      <w:pPr>
        <w:pStyle w:val="3"/>
        <w:spacing w:before="0" w:line="240" w:lineRule="auto"/>
        <w:ind w:left="284" w:right="-1"/>
        <w:jc w:val="center"/>
        <w:rPr>
          <w:rFonts w:ascii="Times New Roman" w:hAnsi="Times New Roman" w:cs="Times New Roman"/>
          <w:b w:val="0"/>
          <w:color w:val="auto"/>
          <w:sz w:val="28"/>
          <w:szCs w:val="28"/>
        </w:rPr>
      </w:pPr>
      <w:r w:rsidRPr="00F11FE4">
        <w:rPr>
          <w:rFonts w:ascii="Times New Roman" w:hAnsi="Times New Roman" w:cs="Times New Roman"/>
          <w:b w:val="0"/>
          <w:color w:val="auto"/>
          <w:sz w:val="28"/>
          <w:szCs w:val="28"/>
        </w:rPr>
        <w:t>«Внешняя проверка годово</w:t>
      </w:r>
      <w:r w:rsidR="00AA672B">
        <w:rPr>
          <w:rFonts w:ascii="Times New Roman" w:hAnsi="Times New Roman" w:cs="Times New Roman"/>
          <w:b w:val="0"/>
          <w:color w:val="auto"/>
          <w:sz w:val="28"/>
          <w:szCs w:val="28"/>
        </w:rPr>
        <w:t>го</w:t>
      </w:r>
      <w:r w:rsidRPr="00F11FE4">
        <w:rPr>
          <w:rFonts w:ascii="Times New Roman" w:hAnsi="Times New Roman" w:cs="Times New Roman"/>
          <w:b w:val="0"/>
          <w:color w:val="auto"/>
          <w:sz w:val="28"/>
          <w:szCs w:val="28"/>
        </w:rPr>
        <w:t xml:space="preserve"> отчет</w:t>
      </w:r>
      <w:r w:rsidR="00AA672B">
        <w:rPr>
          <w:rFonts w:ascii="Times New Roman" w:hAnsi="Times New Roman" w:cs="Times New Roman"/>
          <w:b w:val="0"/>
          <w:color w:val="auto"/>
          <w:sz w:val="28"/>
          <w:szCs w:val="28"/>
        </w:rPr>
        <w:t>а об исполнении бюджета</w:t>
      </w:r>
      <w:r w:rsidRPr="00F11FE4">
        <w:rPr>
          <w:rFonts w:ascii="Times New Roman" w:hAnsi="Times New Roman" w:cs="Times New Roman"/>
          <w:b w:val="0"/>
          <w:color w:val="auto"/>
          <w:sz w:val="28"/>
          <w:szCs w:val="28"/>
        </w:rPr>
        <w:t xml:space="preserve"> </w:t>
      </w:r>
      <w:r w:rsidR="00D56245" w:rsidRPr="00D56245">
        <w:rPr>
          <w:rFonts w:ascii="Times New Roman" w:hAnsi="Times New Roman" w:cs="Times New Roman"/>
          <w:b w:val="0"/>
          <w:color w:val="auto"/>
          <w:sz w:val="28"/>
          <w:szCs w:val="28"/>
        </w:rPr>
        <w:t>Грачевского муниципального района за 201</w:t>
      </w:r>
      <w:r w:rsidR="0077076F">
        <w:rPr>
          <w:rFonts w:ascii="Times New Roman" w:hAnsi="Times New Roman" w:cs="Times New Roman"/>
          <w:b w:val="0"/>
          <w:color w:val="auto"/>
          <w:sz w:val="28"/>
          <w:szCs w:val="28"/>
        </w:rPr>
        <w:t>6</w:t>
      </w:r>
      <w:r w:rsidR="00D56245" w:rsidRPr="00D56245">
        <w:rPr>
          <w:rFonts w:ascii="Times New Roman" w:hAnsi="Times New Roman" w:cs="Times New Roman"/>
          <w:b w:val="0"/>
          <w:color w:val="auto"/>
          <w:sz w:val="28"/>
          <w:szCs w:val="28"/>
        </w:rPr>
        <w:t xml:space="preserve"> год</w:t>
      </w:r>
      <w:r w:rsidRPr="00F11FE4">
        <w:rPr>
          <w:rFonts w:ascii="Times New Roman" w:hAnsi="Times New Roman" w:cs="Times New Roman"/>
          <w:b w:val="0"/>
          <w:color w:val="auto"/>
          <w:sz w:val="28"/>
          <w:szCs w:val="28"/>
        </w:rPr>
        <w:t>»</w:t>
      </w:r>
    </w:p>
    <w:p w:rsidR="00AA672B" w:rsidRPr="00AA672B" w:rsidRDefault="00AA672B" w:rsidP="00AA672B">
      <w:pPr>
        <w:spacing w:line="240" w:lineRule="auto"/>
      </w:pPr>
    </w:p>
    <w:p w:rsidR="00AA672B" w:rsidRDefault="00F11FE4" w:rsidP="00AA672B">
      <w:pPr>
        <w:pStyle w:val="a9"/>
        <w:spacing w:before="0" w:beforeAutospacing="0" w:after="0" w:afterAutospacing="0"/>
        <w:ind w:firstLine="709"/>
        <w:jc w:val="both"/>
        <w:rPr>
          <w:sz w:val="28"/>
          <w:szCs w:val="28"/>
        </w:rPr>
      </w:pPr>
      <w:r w:rsidRPr="00F23CE5">
        <w:rPr>
          <w:sz w:val="28"/>
          <w:szCs w:val="28"/>
        </w:rPr>
        <w:t>1. </w:t>
      </w:r>
      <w:proofErr w:type="gramStart"/>
      <w:r w:rsidRPr="00AA672B">
        <w:rPr>
          <w:b/>
          <w:sz w:val="28"/>
          <w:szCs w:val="28"/>
        </w:rPr>
        <w:t>Основание для проведения контрольного мероприятия:</w:t>
      </w:r>
      <w:r>
        <w:rPr>
          <w:sz w:val="28"/>
          <w:szCs w:val="28"/>
        </w:rPr>
        <w:t xml:space="preserve"> </w:t>
      </w:r>
      <w:r w:rsidR="00AA672B">
        <w:rPr>
          <w:sz w:val="28"/>
          <w:szCs w:val="28"/>
        </w:rPr>
        <w:t>п</w:t>
      </w:r>
      <w:r w:rsidR="00AA672B" w:rsidRPr="00AA672B">
        <w:rPr>
          <w:sz w:val="28"/>
          <w:szCs w:val="28"/>
        </w:rPr>
        <w:t>ункт 2.</w:t>
      </w:r>
      <w:r w:rsidR="0077076F">
        <w:rPr>
          <w:sz w:val="28"/>
          <w:szCs w:val="28"/>
        </w:rPr>
        <w:t>2</w:t>
      </w:r>
      <w:r w:rsidR="00AA672B" w:rsidRPr="00AA672B">
        <w:rPr>
          <w:sz w:val="28"/>
          <w:szCs w:val="28"/>
        </w:rPr>
        <w:t xml:space="preserve"> раздела 2 Плана  работы  Контрольно-счетной комиссии  Грачевского муниципального района Ставропольского края на  201</w:t>
      </w:r>
      <w:r w:rsidR="0077076F">
        <w:rPr>
          <w:sz w:val="28"/>
          <w:szCs w:val="28"/>
        </w:rPr>
        <w:t>7</w:t>
      </w:r>
      <w:r w:rsidR="00AA672B" w:rsidRPr="00AA672B">
        <w:rPr>
          <w:sz w:val="28"/>
          <w:szCs w:val="28"/>
        </w:rPr>
        <w:t xml:space="preserve"> год, утвержденного приказом председателя Контрольно-счетной комиссии от 28.12.201</w:t>
      </w:r>
      <w:r w:rsidR="0077076F">
        <w:rPr>
          <w:sz w:val="28"/>
          <w:szCs w:val="28"/>
        </w:rPr>
        <w:t>6</w:t>
      </w:r>
      <w:r w:rsidR="00AA672B" w:rsidRPr="00AA672B">
        <w:rPr>
          <w:sz w:val="28"/>
          <w:szCs w:val="28"/>
        </w:rPr>
        <w:t xml:space="preserve"> № 6</w:t>
      </w:r>
      <w:r w:rsidR="0077076F">
        <w:rPr>
          <w:sz w:val="28"/>
          <w:szCs w:val="28"/>
        </w:rPr>
        <w:t>7</w:t>
      </w:r>
      <w:r w:rsidR="00AA672B" w:rsidRPr="00AA672B">
        <w:rPr>
          <w:sz w:val="28"/>
          <w:szCs w:val="28"/>
        </w:rPr>
        <w:t>, приказ председат</w:t>
      </w:r>
      <w:r w:rsidR="0077076F">
        <w:rPr>
          <w:sz w:val="28"/>
          <w:szCs w:val="28"/>
        </w:rPr>
        <w:t xml:space="preserve">еля Контрольно-счетной комиссии </w:t>
      </w:r>
      <w:r w:rsidR="00AA672B" w:rsidRPr="00AA672B">
        <w:rPr>
          <w:sz w:val="28"/>
          <w:szCs w:val="28"/>
        </w:rPr>
        <w:t>Грачевского муниципального района Ставропольского края от 0</w:t>
      </w:r>
      <w:r w:rsidR="0077076F">
        <w:rPr>
          <w:sz w:val="28"/>
          <w:szCs w:val="28"/>
        </w:rPr>
        <w:t>3</w:t>
      </w:r>
      <w:r w:rsidR="00AA672B" w:rsidRPr="00AA672B">
        <w:rPr>
          <w:sz w:val="28"/>
          <w:szCs w:val="28"/>
        </w:rPr>
        <w:t xml:space="preserve"> апреля 201</w:t>
      </w:r>
      <w:r w:rsidR="0077076F">
        <w:rPr>
          <w:sz w:val="28"/>
          <w:szCs w:val="28"/>
        </w:rPr>
        <w:t>7</w:t>
      </w:r>
      <w:r w:rsidR="00AA672B" w:rsidRPr="00AA672B">
        <w:rPr>
          <w:sz w:val="28"/>
          <w:szCs w:val="28"/>
        </w:rPr>
        <w:t> года № 22 «О проведении внешней проверки годового отчета об исполнении бюджета Грачевского муниципального района за 201</w:t>
      </w:r>
      <w:r w:rsidR="0077076F">
        <w:rPr>
          <w:sz w:val="28"/>
          <w:szCs w:val="28"/>
        </w:rPr>
        <w:t>6</w:t>
      </w:r>
      <w:r w:rsidR="00AA672B" w:rsidRPr="00AA672B">
        <w:rPr>
          <w:sz w:val="28"/>
          <w:szCs w:val="28"/>
        </w:rPr>
        <w:t xml:space="preserve"> год».</w:t>
      </w:r>
      <w:proofErr w:type="gramEnd"/>
    </w:p>
    <w:p w:rsidR="00AA672B" w:rsidRPr="00AA672B" w:rsidRDefault="00AA672B" w:rsidP="00AA672B">
      <w:pPr>
        <w:pStyle w:val="a9"/>
        <w:spacing w:before="0" w:beforeAutospacing="0" w:after="0" w:afterAutospacing="0"/>
        <w:ind w:firstLine="709"/>
        <w:jc w:val="both"/>
        <w:rPr>
          <w:sz w:val="28"/>
          <w:szCs w:val="28"/>
        </w:rPr>
      </w:pPr>
    </w:p>
    <w:p w:rsidR="00F11FE4" w:rsidRDefault="00F11FE4" w:rsidP="00AA672B">
      <w:pPr>
        <w:pStyle w:val="a9"/>
        <w:spacing w:before="0" w:beforeAutospacing="0" w:after="0" w:afterAutospacing="0"/>
        <w:ind w:firstLine="708"/>
        <w:jc w:val="both"/>
        <w:rPr>
          <w:sz w:val="28"/>
          <w:szCs w:val="28"/>
        </w:rPr>
      </w:pPr>
      <w:r>
        <w:rPr>
          <w:sz w:val="28"/>
          <w:szCs w:val="28"/>
        </w:rPr>
        <w:t xml:space="preserve">2. </w:t>
      </w:r>
      <w:r w:rsidRPr="00AA672B">
        <w:rPr>
          <w:b/>
          <w:sz w:val="28"/>
          <w:szCs w:val="28"/>
        </w:rPr>
        <w:t>Предмет контрольного мероприятия:</w:t>
      </w:r>
      <w:r>
        <w:rPr>
          <w:sz w:val="28"/>
          <w:szCs w:val="28"/>
        </w:rPr>
        <w:t xml:space="preserve"> </w:t>
      </w:r>
    </w:p>
    <w:p w:rsidR="004849EA" w:rsidRPr="004849EA" w:rsidRDefault="004849EA" w:rsidP="004849EA">
      <w:pPr>
        <w:numPr>
          <w:ilvl w:val="0"/>
          <w:numId w:val="2"/>
        </w:numPr>
        <w:spacing w:after="0" w:line="240" w:lineRule="auto"/>
        <w:ind w:left="0"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4849EA">
        <w:rPr>
          <w:rFonts w:ascii="Times New Roman" w:eastAsia="Times New Roman" w:hAnsi="Times New Roman" w:cs="Times New Roman"/>
          <w:sz w:val="28"/>
          <w:szCs w:val="28"/>
        </w:rPr>
        <w:t>одовой отчет об исполнении бюджета Грачевского муниципального района Ставропольского края за 2016 год;</w:t>
      </w:r>
    </w:p>
    <w:p w:rsidR="004849EA" w:rsidRPr="004849EA" w:rsidRDefault="004849EA" w:rsidP="004849EA">
      <w:pPr>
        <w:numPr>
          <w:ilvl w:val="0"/>
          <w:numId w:val="2"/>
        </w:numPr>
        <w:spacing w:after="0" w:line="240" w:lineRule="auto"/>
        <w:ind w:left="0" w:firstLine="360"/>
        <w:contextualSpacing/>
        <w:jc w:val="both"/>
        <w:rPr>
          <w:rFonts w:ascii="Times New Roman" w:eastAsia="Times New Roman" w:hAnsi="Times New Roman" w:cs="Times New Roman"/>
          <w:sz w:val="28"/>
          <w:szCs w:val="28"/>
        </w:rPr>
      </w:pPr>
      <w:r w:rsidRPr="004849EA">
        <w:rPr>
          <w:rFonts w:ascii="Times New Roman" w:eastAsia="Times New Roman" w:hAnsi="Times New Roman" w:cs="Times New Roman"/>
          <w:sz w:val="28"/>
          <w:szCs w:val="28"/>
        </w:rPr>
        <w:t>проект решения Совета Грачевского муниципального района Ставропольского края «Об исполнении бюджета Грачевского муниципального района  Ставропольского края за 2016 год».</w:t>
      </w:r>
    </w:p>
    <w:p w:rsidR="00AA672B" w:rsidRDefault="00AA672B" w:rsidP="00AA672B">
      <w:pPr>
        <w:pStyle w:val="a9"/>
        <w:spacing w:before="0" w:beforeAutospacing="0" w:after="0" w:afterAutospacing="0"/>
        <w:ind w:firstLine="708"/>
        <w:jc w:val="both"/>
        <w:rPr>
          <w:sz w:val="28"/>
          <w:szCs w:val="28"/>
        </w:rPr>
      </w:pPr>
    </w:p>
    <w:p w:rsidR="004849EA" w:rsidRDefault="004849EA" w:rsidP="004849EA">
      <w:pPr>
        <w:spacing w:after="0" w:line="240" w:lineRule="auto"/>
        <w:ind w:firstLine="708"/>
        <w:jc w:val="both"/>
        <w:rPr>
          <w:rFonts w:ascii="Times New Roman" w:hAnsi="Times New Roman" w:cs="Times New Roman"/>
          <w:sz w:val="28"/>
          <w:szCs w:val="28"/>
        </w:rPr>
      </w:pPr>
      <w:r w:rsidRPr="004939DD">
        <w:rPr>
          <w:rFonts w:ascii="Times New Roman" w:hAnsi="Times New Roman" w:cs="Times New Roman"/>
          <w:sz w:val="28"/>
          <w:szCs w:val="28"/>
        </w:rPr>
        <w:t>3.</w:t>
      </w:r>
      <w:r w:rsidRPr="00AA672B">
        <w:rPr>
          <w:rFonts w:ascii="Times New Roman" w:hAnsi="Times New Roman" w:cs="Times New Roman"/>
          <w:b/>
          <w:sz w:val="28"/>
          <w:szCs w:val="28"/>
        </w:rPr>
        <w:t xml:space="preserve">  Объект</w:t>
      </w:r>
      <w:r w:rsidR="005E2F82">
        <w:rPr>
          <w:rFonts w:ascii="Times New Roman" w:hAnsi="Times New Roman" w:cs="Times New Roman"/>
          <w:b/>
          <w:sz w:val="28"/>
          <w:szCs w:val="28"/>
        </w:rPr>
        <w:t xml:space="preserve"> </w:t>
      </w:r>
      <w:r w:rsidRPr="00AA672B">
        <w:rPr>
          <w:rFonts w:ascii="Times New Roman" w:hAnsi="Times New Roman" w:cs="Times New Roman"/>
          <w:b/>
          <w:sz w:val="28"/>
          <w:szCs w:val="28"/>
        </w:rPr>
        <w:t>проверки:</w:t>
      </w:r>
      <w:r w:rsidRPr="00F11FE4">
        <w:rPr>
          <w:rFonts w:ascii="Times New Roman" w:hAnsi="Times New Roman" w:cs="Times New Roman"/>
          <w:sz w:val="28"/>
          <w:szCs w:val="28"/>
        </w:rPr>
        <w:t> </w:t>
      </w:r>
      <w:r>
        <w:rPr>
          <w:rFonts w:ascii="Times New Roman" w:hAnsi="Times New Roman" w:cs="Times New Roman"/>
          <w:sz w:val="28"/>
          <w:szCs w:val="28"/>
        </w:rPr>
        <w:t xml:space="preserve"> </w:t>
      </w:r>
      <w:r w:rsidRPr="00AA672B">
        <w:rPr>
          <w:rFonts w:ascii="Times New Roman" w:hAnsi="Times New Roman" w:cs="Times New Roman"/>
          <w:sz w:val="28"/>
          <w:szCs w:val="28"/>
        </w:rPr>
        <w:t>Финансовое управление администрации Грачевского муниципального района, как орган, организующий исполнение бюджета Грачевского муниципального района;</w:t>
      </w:r>
    </w:p>
    <w:p w:rsidR="004849EA" w:rsidRDefault="004849EA" w:rsidP="00E05B22">
      <w:pPr>
        <w:spacing w:after="0" w:line="240" w:lineRule="auto"/>
        <w:ind w:firstLine="708"/>
        <w:jc w:val="both"/>
        <w:rPr>
          <w:rFonts w:ascii="Times New Roman" w:hAnsi="Times New Roman" w:cs="Times New Roman"/>
          <w:b/>
          <w:sz w:val="28"/>
          <w:szCs w:val="28"/>
        </w:rPr>
      </w:pPr>
    </w:p>
    <w:p w:rsidR="004849EA" w:rsidRDefault="004849EA" w:rsidP="004849EA">
      <w:pPr>
        <w:spacing w:after="0" w:line="240" w:lineRule="auto"/>
        <w:ind w:firstLine="708"/>
        <w:jc w:val="both"/>
        <w:rPr>
          <w:rFonts w:ascii="Times New Roman" w:hAnsi="Times New Roman" w:cs="Times New Roman"/>
          <w:sz w:val="28"/>
          <w:szCs w:val="28"/>
        </w:rPr>
      </w:pPr>
      <w:r w:rsidRPr="004939DD">
        <w:rPr>
          <w:rFonts w:ascii="Times New Roman" w:hAnsi="Times New Roman" w:cs="Times New Roman"/>
          <w:sz w:val="28"/>
          <w:szCs w:val="28"/>
        </w:rPr>
        <w:t>4.</w:t>
      </w:r>
      <w:r w:rsidRPr="002B33AD">
        <w:rPr>
          <w:rFonts w:ascii="Times New Roman" w:hAnsi="Times New Roman" w:cs="Times New Roman"/>
          <w:b/>
          <w:sz w:val="28"/>
          <w:szCs w:val="28"/>
        </w:rPr>
        <w:t xml:space="preserve"> Срок проведения контрольного мероприятия</w:t>
      </w:r>
      <w:r>
        <w:rPr>
          <w:rFonts w:ascii="Times New Roman" w:hAnsi="Times New Roman" w:cs="Times New Roman"/>
          <w:sz w:val="28"/>
          <w:szCs w:val="28"/>
        </w:rPr>
        <w:t>:</w:t>
      </w:r>
      <w:r w:rsidRPr="002B33AD">
        <w:rPr>
          <w:rFonts w:ascii="Times New Roman" w:hAnsi="Times New Roman" w:cs="Times New Roman"/>
          <w:sz w:val="28"/>
          <w:szCs w:val="28"/>
        </w:rPr>
        <w:t xml:space="preserve"> </w:t>
      </w:r>
      <w:r w:rsidRPr="00575834">
        <w:rPr>
          <w:rFonts w:ascii="Times New Roman" w:hAnsi="Times New Roman" w:cs="Times New Roman"/>
          <w:sz w:val="28"/>
          <w:szCs w:val="28"/>
        </w:rPr>
        <w:t xml:space="preserve">с </w:t>
      </w:r>
      <w:r>
        <w:rPr>
          <w:rFonts w:ascii="Times New Roman" w:hAnsi="Times New Roman" w:cs="Times New Roman"/>
          <w:sz w:val="28"/>
          <w:szCs w:val="28"/>
        </w:rPr>
        <w:t xml:space="preserve">03 по 28 апреля  2017 </w:t>
      </w:r>
      <w:r w:rsidRPr="00575834">
        <w:rPr>
          <w:rFonts w:ascii="Times New Roman" w:hAnsi="Times New Roman" w:cs="Times New Roman"/>
          <w:sz w:val="28"/>
          <w:szCs w:val="28"/>
        </w:rPr>
        <w:t>г.</w:t>
      </w:r>
    </w:p>
    <w:p w:rsidR="00F11FE4" w:rsidRPr="00AA672B" w:rsidRDefault="004849EA" w:rsidP="00E05B22">
      <w:pPr>
        <w:spacing w:after="0" w:line="240" w:lineRule="auto"/>
        <w:ind w:firstLine="708"/>
        <w:jc w:val="both"/>
        <w:rPr>
          <w:rFonts w:ascii="Times New Roman" w:hAnsi="Times New Roman" w:cs="Times New Roman"/>
          <w:b/>
          <w:sz w:val="28"/>
          <w:szCs w:val="28"/>
        </w:rPr>
      </w:pPr>
      <w:r w:rsidRPr="004939DD">
        <w:rPr>
          <w:rFonts w:ascii="Times New Roman" w:hAnsi="Times New Roman" w:cs="Times New Roman"/>
          <w:sz w:val="28"/>
          <w:szCs w:val="28"/>
        </w:rPr>
        <w:t>5</w:t>
      </w:r>
      <w:r w:rsidR="00F11FE4" w:rsidRPr="004939DD">
        <w:rPr>
          <w:rFonts w:ascii="Times New Roman" w:hAnsi="Times New Roman" w:cs="Times New Roman"/>
          <w:sz w:val="28"/>
          <w:szCs w:val="28"/>
        </w:rPr>
        <w:t>.</w:t>
      </w:r>
      <w:r w:rsidR="00F11FE4" w:rsidRPr="00AA672B">
        <w:rPr>
          <w:rFonts w:ascii="Times New Roman" w:hAnsi="Times New Roman" w:cs="Times New Roman"/>
          <w:b/>
          <w:sz w:val="28"/>
          <w:szCs w:val="28"/>
        </w:rPr>
        <w:t xml:space="preserve"> Цел</w:t>
      </w:r>
      <w:r w:rsidR="00AA672B">
        <w:rPr>
          <w:rFonts w:ascii="Times New Roman" w:hAnsi="Times New Roman" w:cs="Times New Roman"/>
          <w:b/>
          <w:sz w:val="28"/>
          <w:szCs w:val="28"/>
        </w:rPr>
        <w:t>и</w:t>
      </w:r>
      <w:r w:rsidR="00F11FE4" w:rsidRPr="00AA672B">
        <w:rPr>
          <w:rFonts w:ascii="Times New Roman" w:hAnsi="Times New Roman" w:cs="Times New Roman"/>
          <w:b/>
          <w:sz w:val="28"/>
          <w:szCs w:val="28"/>
        </w:rPr>
        <w:t xml:space="preserve"> внешней проверки: </w:t>
      </w:r>
    </w:p>
    <w:p w:rsidR="004849EA" w:rsidRPr="004849EA" w:rsidRDefault="004849EA" w:rsidP="004849EA">
      <w:pPr>
        <w:numPr>
          <w:ilvl w:val="0"/>
          <w:numId w:val="2"/>
        </w:numPr>
        <w:spacing w:after="0" w:line="240" w:lineRule="auto"/>
        <w:ind w:left="0" w:firstLine="360"/>
        <w:contextualSpacing/>
        <w:jc w:val="both"/>
        <w:rPr>
          <w:rFonts w:ascii="Times New Roman" w:eastAsia="Times New Roman" w:hAnsi="Times New Roman" w:cs="Times New Roman"/>
          <w:sz w:val="28"/>
          <w:szCs w:val="28"/>
        </w:rPr>
      </w:pPr>
      <w:proofErr w:type="gramStart"/>
      <w:r w:rsidRPr="004849EA">
        <w:rPr>
          <w:rFonts w:ascii="Times New Roman" w:eastAsia="Times New Roman" w:hAnsi="Times New Roman" w:cs="Times New Roman"/>
          <w:sz w:val="28"/>
          <w:szCs w:val="28"/>
        </w:rPr>
        <w:t xml:space="preserve">Оценка степени </w:t>
      </w:r>
      <w:r w:rsidRPr="004849EA">
        <w:rPr>
          <w:rFonts w:ascii="Times New Roman" w:eastAsia="Times New Roman" w:hAnsi="Times New Roman" w:cs="Times New Roman"/>
          <w:color w:val="000000"/>
          <w:sz w:val="28"/>
          <w:szCs w:val="28"/>
        </w:rPr>
        <w:t xml:space="preserve">полноты и соответствия представленного отчета об исполнении бюджета требованиям пункта 3 статьи 264.1 БК РФ, </w:t>
      </w:r>
      <w:r w:rsidRPr="004849EA">
        <w:rPr>
          <w:rFonts w:ascii="Times New Roman" w:eastAsia="Times New Roman" w:hAnsi="Times New Roman" w:cs="Times New Roman"/>
          <w:sz w:val="28"/>
          <w:szCs w:val="28"/>
        </w:rPr>
        <w:t>порядка составления, заполнения и представления годовой бюджетной отчетности, утвержденного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4849EA">
        <w:rPr>
          <w:rFonts w:eastAsiaTheme="minorHAnsi"/>
          <w:sz w:val="28"/>
          <w:szCs w:val="28"/>
          <w:lang w:eastAsia="en-US"/>
        </w:rPr>
        <w:t xml:space="preserve"> в </w:t>
      </w:r>
      <w:r w:rsidRPr="004849EA">
        <w:rPr>
          <w:rFonts w:ascii="Times New Roman" w:eastAsiaTheme="minorHAnsi" w:hAnsi="Times New Roman" w:cs="Times New Roman"/>
          <w:sz w:val="28"/>
          <w:szCs w:val="28"/>
          <w:lang w:eastAsia="en-US"/>
        </w:rPr>
        <w:t>редакции приказа Минфина РФ от 16.11.2016 (далее</w:t>
      </w:r>
      <w:proofErr w:type="gramEnd"/>
      <w:r w:rsidRPr="004849EA">
        <w:rPr>
          <w:rFonts w:ascii="Times New Roman" w:eastAsiaTheme="minorHAnsi" w:hAnsi="Times New Roman" w:cs="Times New Roman"/>
          <w:sz w:val="28"/>
          <w:szCs w:val="28"/>
          <w:lang w:eastAsia="en-US"/>
        </w:rPr>
        <w:t xml:space="preserve"> – </w:t>
      </w:r>
      <w:proofErr w:type="gramStart"/>
      <w:r w:rsidRPr="004849EA">
        <w:rPr>
          <w:rFonts w:ascii="Times New Roman" w:eastAsiaTheme="minorHAnsi" w:hAnsi="Times New Roman" w:cs="Times New Roman"/>
          <w:sz w:val="28"/>
          <w:szCs w:val="28"/>
          <w:lang w:eastAsia="en-US"/>
        </w:rPr>
        <w:t>Инструкция № 191н)</w:t>
      </w:r>
      <w:r w:rsidRPr="004849EA">
        <w:rPr>
          <w:rFonts w:ascii="Times New Roman" w:eastAsia="Times New Roman" w:hAnsi="Times New Roman" w:cs="Times New Roman"/>
          <w:sz w:val="28"/>
          <w:szCs w:val="28"/>
        </w:rPr>
        <w:t>;</w:t>
      </w:r>
      <w:proofErr w:type="gramEnd"/>
    </w:p>
    <w:p w:rsidR="004849EA" w:rsidRPr="004849EA" w:rsidRDefault="004849EA" w:rsidP="004849EA">
      <w:pPr>
        <w:numPr>
          <w:ilvl w:val="0"/>
          <w:numId w:val="2"/>
        </w:numPr>
        <w:spacing w:after="0" w:line="240" w:lineRule="auto"/>
        <w:ind w:left="0" w:firstLine="360"/>
        <w:contextualSpacing/>
        <w:jc w:val="both"/>
        <w:rPr>
          <w:rFonts w:ascii="Times New Roman" w:eastAsia="Times New Roman" w:hAnsi="Times New Roman" w:cs="Times New Roman"/>
          <w:sz w:val="28"/>
          <w:szCs w:val="28"/>
        </w:rPr>
      </w:pPr>
      <w:r w:rsidRPr="004849EA">
        <w:rPr>
          <w:rFonts w:ascii="Times New Roman" w:eastAsia="Times New Roman" w:hAnsi="Times New Roman" w:cs="Times New Roman"/>
          <w:color w:val="000000"/>
          <w:sz w:val="28"/>
          <w:szCs w:val="28"/>
        </w:rPr>
        <w:t xml:space="preserve">Оценка </w:t>
      </w:r>
      <w:r w:rsidRPr="004849EA">
        <w:rPr>
          <w:rFonts w:ascii="Times New Roman" w:eastAsia="Times New Roman" w:hAnsi="Times New Roman" w:cs="Times New Roman"/>
          <w:sz w:val="28"/>
          <w:szCs w:val="28"/>
        </w:rPr>
        <w:t>достоверности и соответствия плановых показателей отчета об исполнении бюджета показателям решения Совета Грачевского муниципального района от 22.12.2015 № 185-III «О бюджете Грачевского муниципального района Ставропольского края на 2016 год» в последней редакции;</w:t>
      </w:r>
    </w:p>
    <w:p w:rsidR="004849EA" w:rsidRPr="004849EA" w:rsidRDefault="004849EA" w:rsidP="004849EA">
      <w:pPr>
        <w:spacing w:after="0" w:line="240" w:lineRule="auto"/>
        <w:ind w:firstLine="360"/>
        <w:jc w:val="both"/>
        <w:rPr>
          <w:rFonts w:ascii="Times New Roman" w:eastAsia="Times New Roman" w:hAnsi="Times New Roman" w:cs="Times New Roman"/>
          <w:sz w:val="28"/>
          <w:szCs w:val="28"/>
        </w:rPr>
      </w:pPr>
      <w:r w:rsidRPr="004849EA">
        <w:rPr>
          <w:rFonts w:ascii="Times New Roman" w:eastAsia="Times New Roman" w:hAnsi="Times New Roman" w:cs="Times New Roman"/>
          <w:sz w:val="28"/>
          <w:szCs w:val="28"/>
        </w:rPr>
        <w:t xml:space="preserve">-   Установление соответствия представленного </w:t>
      </w:r>
      <w:r w:rsidRPr="004849EA">
        <w:rPr>
          <w:rFonts w:ascii="Times New Roman" w:eastAsia="Times New Roman" w:hAnsi="Times New Roman" w:cs="Times New Roman"/>
          <w:color w:val="000000"/>
          <w:sz w:val="28"/>
          <w:szCs w:val="28"/>
          <w:lang w:eastAsia="ar-SA"/>
        </w:rPr>
        <w:t xml:space="preserve">проекта решения Совета </w:t>
      </w:r>
      <w:r w:rsidRPr="004849EA">
        <w:rPr>
          <w:rFonts w:ascii="Times New Roman" w:eastAsia="Times New Roman" w:hAnsi="Times New Roman" w:cs="Times New Roman"/>
          <w:sz w:val="28"/>
          <w:szCs w:val="28"/>
        </w:rPr>
        <w:t>Грачевского муниципального района Ставропольского края</w:t>
      </w:r>
      <w:r w:rsidRPr="004849EA">
        <w:rPr>
          <w:rFonts w:ascii="Times New Roman" w:eastAsia="Times New Roman" w:hAnsi="Times New Roman" w:cs="Times New Roman"/>
          <w:color w:val="000000"/>
          <w:sz w:val="28"/>
          <w:szCs w:val="28"/>
          <w:lang w:eastAsia="ar-SA"/>
        </w:rPr>
        <w:t xml:space="preserve"> «Об исполнении бюджета Грачевского муниципального </w:t>
      </w:r>
      <w:r w:rsidRPr="004849EA">
        <w:rPr>
          <w:rFonts w:ascii="Times New Roman" w:eastAsia="Times New Roman" w:hAnsi="Times New Roman" w:cs="Times New Roman"/>
          <w:sz w:val="28"/>
          <w:szCs w:val="28"/>
        </w:rPr>
        <w:t>района Ставропольского края</w:t>
      </w:r>
      <w:r w:rsidRPr="004849EA">
        <w:rPr>
          <w:rFonts w:ascii="Times New Roman" w:eastAsia="Times New Roman" w:hAnsi="Times New Roman" w:cs="Times New Roman"/>
          <w:color w:val="000000"/>
          <w:sz w:val="28"/>
          <w:szCs w:val="28"/>
          <w:lang w:eastAsia="ar-SA"/>
        </w:rPr>
        <w:t xml:space="preserve"> за 2016 год»</w:t>
      </w:r>
      <w:r w:rsidRPr="004849EA">
        <w:rPr>
          <w:rFonts w:ascii="Times New Roman" w:eastAsia="Times New Roman" w:hAnsi="Times New Roman" w:cs="Times New Roman"/>
          <w:sz w:val="28"/>
          <w:szCs w:val="28"/>
        </w:rPr>
        <w:t xml:space="preserve"> приложениям, документам и материалам, действующему законодательству;</w:t>
      </w:r>
    </w:p>
    <w:p w:rsidR="004849EA" w:rsidRPr="004849EA" w:rsidRDefault="004849EA" w:rsidP="004849EA">
      <w:pPr>
        <w:numPr>
          <w:ilvl w:val="0"/>
          <w:numId w:val="2"/>
        </w:numPr>
        <w:spacing w:after="0" w:line="240" w:lineRule="auto"/>
        <w:ind w:left="0" w:firstLine="360"/>
        <w:contextualSpacing/>
        <w:jc w:val="both"/>
        <w:rPr>
          <w:rFonts w:ascii="Times New Roman" w:eastAsia="Times New Roman" w:hAnsi="Times New Roman" w:cs="Times New Roman"/>
          <w:sz w:val="28"/>
          <w:szCs w:val="28"/>
        </w:rPr>
      </w:pPr>
      <w:r w:rsidRPr="004849EA">
        <w:rPr>
          <w:rFonts w:ascii="Times New Roman" w:eastAsia="Times New Roman" w:hAnsi="Times New Roman" w:cs="Times New Roman"/>
          <w:sz w:val="28"/>
          <w:szCs w:val="28"/>
        </w:rPr>
        <w:lastRenderedPageBreak/>
        <w:t>Сопоставимость показателей отчета об исполнении бюджета с показателями отчетности главных распорядителей средств бюджета;</w:t>
      </w:r>
    </w:p>
    <w:p w:rsidR="00AA672B" w:rsidRDefault="004849EA" w:rsidP="004849EA">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849EA">
        <w:rPr>
          <w:rFonts w:ascii="Times New Roman" w:eastAsia="Times New Roman" w:hAnsi="Times New Roman" w:cs="Times New Roman"/>
          <w:sz w:val="28"/>
          <w:szCs w:val="28"/>
        </w:rPr>
        <w:t>Оценка полноты исполнения бюджета по объему и структуре доходов, расходных обязательств бюджета.</w:t>
      </w:r>
    </w:p>
    <w:p w:rsidR="004849EA" w:rsidRDefault="004849EA" w:rsidP="004849EA">
      <w:pPr>
        <w:spacing w:after="0" w:line="240" w:lineRule="auto"/>
        <w:ind w:firstLine="708"/>
        <w:jc w:val="both"/>
        <w:rPr>
          <w:rFonts w:ascii="Times New Roman" w:hAnsi="Times New Roman" w:cs="Times New Roman"/>
          <w:sz w:val="28"/>
          <w:szCs w:val="28"/>
        </w:rPr>
      </w:pPr>
    </w:p>
    <w:p w:rsidR="00E05B22" w:rsidRDefault="00E05B22" w:rsidP="00E05B22">
      <w:pPr>
        <w:spacing w:after="0" w:line="240" w:lineRule="auto"/>
        <w:ind w:firstLine="708"/>
        <w:jc w:val="both"/>
        <w:rPr>
          <w:rFonts w:ascii="Times New Roman" w:hAnsi="Times New Roman" w:cs="Times New Roman"/>
          <w:sz w:val="28"/>
          <w:szCs w:val="28"/>
        </w:rPr>
      </w:pPr>
      <w:r w:rsidRPr="005E2F82">
        <w:rPr>
          <w:rFonts w:ascii="Times New Roman" w:hAnsi="Times New Roman" w:cs="Times New Roman"/>
          <w:sz w:val="28"/>
          <w:szCs w:val="28"/>
        </w:rPr>
        <w:t>6.</w:t>
      </w:r>
      <w:r w:rsidRPr="002B33AD">
        <w:rPr>
          <w:rFonts w:ascii="Times New Roman" w:hAnsi="Times New Roman" w:cs="Times New Roman"/>
          <w:b/>
          <w:sz w:val="28"/>
          <w:szCs w:val="28"/>
        </w:rPr>
        <w:t xml:space="preserve"> Проверяемый период деятельности:</w:t>
      </w:r>
      <w:r w:rsidRPr="00E05B22">
        <w:rPr>
          <w:rFonts w:ascii="Times New Roman" w:hAnsi="Times New Roman" w:cs="Times New Roman"/>
          <w:sz w:val="28"/>
          <w:szCs w:val="28"/>
        </w:rPr>
        <w:t xml:space="preserve"> 201</w:t>
      </w:r>
      <w:r w:rsidR="004849EA">
        <w:rPr>
          <w:rFonts w:ascii="Times New Roman" w:hAnsi="Times New Roman" w:cs="Times New Roman"/>
          <w:sz w:val="28"/>
          <w:szCs w:val="28"/>
        </w:rPr>
        <w:t>6</w:t>
      </w:r>
      <w:r w:rsidRPr="00E05B22">
        <w:rPr>
          <w:rFonts w:ascii="Times New Roman" w:hAnsi="Times New Roman" w:cs="Times New Roman"/>
          <w:sz w:val="28"/>
          <w:szCs w:val="28"/>
        </w:rPr>
        <w:t xml:space="preserve"> год.</w:t>
      </w:r>
    </w:p>
    <w:p w:rsidR="002B33AD" w:rsidRDefault="002B33AD" w:rsidP="00E05B22">
      <w:pPr>
        <w:spacing w:after="0" w:line="240" w:lineRule="auto"/>
        <w:ind w:firstLine="708"/>
        <w:jc w:val="both"/>
        <w:rPr>
          <w:rFonts w:ascii="Times New Roman" w:hAnsi="Times New Roman" w:cs="Times New Roman"/>
          <w:sz w:val="28"/>
          <w:szCs w:val="28"/>
        </w:rPr>
      </w:pPr>
    </w:p>
    <w:p w:rsidR="00E05B22" w:rsidRPr="002B33AD" w:rsidRDefault="00E05B22" w:rsidP="00E05B22">
      <w:pPr>
        <w:spacing w:after="0" w:line="240" w:lineRule="auto"/>
        <w:ind w:firstLine="708"/>
        <w:jc w:val="both"/>
        <w:rPr>
          <w:rFonts w:ascii="Times New Roman" w:hAnsi="Times New Roman" w:cs="Times New Roman"/>
          <w:b/>
          <w:sz w:val="28"/>
          <w:szCs w:val="28"/>
        </w:rPr>
      </w:pPr>
      <w:r w:rsidRPr="005E2F82">
        <w:rPr>
          <w:rFonts w:ascii="Times New Roman" w:hAnsi="Times New Roman" w:cs="Times New Roman"/>
          <w:sz w:val="28"/>
          <w:szCs w:val="28"/>
        </w:rPr>
        <w:t>7.</w:t>
      </w:r>
      <w:r w:rsidRPr="002B33AD">
        <w:rPr>
          <w:rFonts w:ascii="Times New Roman" w:hAnsi="Times New Roman" w:cs="Times New Roman"/>
          <w:b/>
          <w:sz w:val="28"/>
          <w:szCs w:val="28"/>
        </w:rPr>
        <w:t xml:space="preserve"> По результатам контрольного мероприятия установлено следующее:</w:t>
      </w:r>
    </w:p>
    <w:p w:rsidR="004849EA" w:rsidRPr="004849EA" w:rsidRDefault="00E05B22" w:rsidP="004849EA">
      <w:pPr>
        <w:shd w:val="clear" w:color="auto" w:fill="FFFFFF"/>
        <w:suppressAutoHyphens/>
        <w:spacing w:after="0" w:line="240" w:lineRule="auto"/>
        <w:ind w:firstLine="708"/>
        <w:jc w:val="both"/>
        <w:rPr>
          <w:rFonts w:ascii="Times New Roman" w:eastAsia="Times New Roman" w:hAnsi="Times New Roman" w:cs="Times New Roman"/>
          <w:bCs/>
          <w:spacing w:val="-3"/>
          <w:sz w:val="28"/>
          <w:szCs w:val="28"/>
        </w:rPr>
      </w:pPr>
      <w:r>
        <w:rPr>
          <w:rFonts w:ascii="Times New Roman" w:hAnsi="Times New Roman" w:cs="Times New Roman"/>
          <w:sz w:val="28"/>
          <w:szCs w:val="28"/>
        </w:rPr>
        <w:t>7.1</w:t>
      </w:r>
      <w:r w:rsidR="002B33AD" w:rsidRPr="002B33AD">
        <w:rPr>
          <w:rFonts w:ascii="Times New Roman" w:hAnsi="Times New Roman" w:cs="Times New Roman"/>
          <w:sz w:val="28"/>
          <w:szCs w:val="28"/>
        </w:rPr>
        <w:t xml:space="preserve">. </w:t>
      </w:r>
      <w:r w:rsidR="004849EA" w:rsidRPr="004849EA">
        <w:rPr>
          <w:rFonts w:ascii="Times New Roman" w:eastAsia="Times New Roman" w:hAnsi="Times New Roman" w:cs="Times New Roman"/>
          <w:bCs/>
          <w:spacing w:val="-3"/>
          <w:sz w:val="28"/>
          <w:szCs w:val="28"/>
        </w:rPr>
        <w:t xml:space="preserve">Годовой отчет об исполнении бюджета Грачевского муниципального района за 2016 год, Проект решения, иные документы представлены в Контрольно-счетную комиссию в срок, установленный </w:t>
      </w:r>
      <w:r w:rsidR="004849EA" w:rsidRPr="004849EA">
        <w:rPr>
          <w:rFonts w:ascii="Times New Roman" w:eastAsia="Times New Roman" w:hAnsi="Times New Roman" w:cs="Times New Roman"/>
          <w:color w:val="000000"/>
          <w:spacing w:val="9"/>
          <w:sz w:val="28"/>
          <w:szCs w:val="28"/>
        </w:rPr>
        <w:t xml:space="preserve">пунктом 2 статьи </w:t>
      </w:r>
      <w:r w:rsidR="004849EA" w:rsidRPr="004849EA">
        <w:rPr>
          <w:rFonts w:ascii="Times New Roman" w:eastAsia="Times New Roman" w:hAnsi="Times New Roman" w:cs="Times New Roman"/>
          <w:spacing w:val="9"/>
          <w:sz w:val="28"/>
          <w:szCs w:val="28"/>
        </w:rPr>
        <w:t>29 </w:t>
      </w:r>
      <w:r w:rsidR="004849EA" w:rsidRPr="004849EA">
        <w:rPr>
          <w:rFonts w:ascii="Times New Roman" w:eastAsia="Times New Roman" w:hAnsi="Times New Roman" w:cs="Times New Roman"/>
          <w:color w:val="000000"/>
          <w:spacing w:val="9"/>
          <w:sz w:val="28"/>
          <w:szCs w:val="28"/>
        </w:rPr>
        <w:t>Положения о бюджетном процессе</w:t>
      </w:r>
      <w:r w:rsidR="004849EA" w:rsidRPr="004849EA">
        <w:rPr>
          <w:rFonts w:ascii="Times New Roman" w:eastAsia="Times New Roman" w:hAnsi="Times New Roman" w:cs="Times New Roman"/>
          <w:bCs/>
          <w:spacing w:val="-3"/>
          <w:sz w:val="28"/>
          <w:szCs w:val="28"/>
        </w:rPr>
        <w:t xml:space="preserve">. </w:t>
      </w:r>
      <w:r w:rsidR="004849EA" w:rsidRPr="004849EA">
        <w:rPr>
          <w:rFonts w:ascii="Times New Roman" w:eastAsia="Times New Roman" w:hAnsi="Times New Roman" w:cs="Times New Roman"/>
          <w:color w:val="000000"/>
          <w:sz w:val="28"/>
          <w:szCs w:val="28"/>
          <w:lang w:eastAsia="ar-SA"/>
        </w:rPr>
        <w:t xml:space="preserve">Документы представлены в полном объеме на бумажном носителе, пронумерованы, сброшюрованы, </w:t>
      </w:r>
      <w:r w:rsidR="004849EA" w:rsidRPr="004849EA">
        <w:rPr>
          <w:rFonts w:ascii="Times New Roman" w:eastAsia="Times New Roman" w:hAnsi="Times New Roman" w:cs="Times New Roman"/>
          <w:sz w:val="28"/>
          <w:szCs w:val="28"/>
        </w:rPr>
        <w:t>с оглавлением и сопроводительным письмом.</w:t>
      </w:r>
    </w:p>
    <w:p w:rsidR="004849EA" w:rsidRPr="004849EA" w:rsidRDefault="005E2F82" w:rsidP="004849EA">
      <w:pPr>
        <w:widowControl w:val="0"/>
        <w:suppressAutoHyphens/>
        <w:spacing w:after="0" w:line="240" w:lineRule="auto"/>
        <w:ind w:firstLine="708"/>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7.</w:t>
      </w:r>
      <w:r w:rsidR="004849EA" w:rsidRPr="004849EA">
        <w:rPr>
          <w:rFonts w:ascii="Times New Roman" w:eastAsia="Times New Roman" w:hAnsi="Times New Roman" w:cs="Times New Roman"/>
          <w:spacing w:val="-3"/>
          <w:sz w:val="28"/>
          <w:szCs w:val="28"/>
        </w:rPr>
        <w:t xml:space="preserve">2. При проведении настоящей проверки учтены результаты </w:t>
      </w:r>
      <w:r w:rsidR="004849EA" w:rsidRPr="004849EA">
        <w:rPr>
          <w:rFonts w:ascii="Times New Roman" w:eastAsia="Times New Roman" w:hAnsi="Times New Roman" w:cs="Times New Roman"/>
          <w:sz w:val="28"/>
          <w:szCs w:val="28"/>
        </w:rPr>
        <w:t xml:space="preserve">внешних </w:t>
      </w:r>
      <w:proofErr w:type="gramStart"/>
      <w:r w:rsidR="004849EA" w:rsidRPr="004849EA">
        <w:rPr>
          <w:rFonts w:ascii="Times New Roman" w:eastAsia="Times New Roman" w:hAnsi="Times New Roman" w:cs="Times New Roman"/>
          <w:sz w:val="28"/>
          <w:szCs w:val="28"/>
        </w:rPr>
        <w:t>проверок годовой бюджетной отчетности главных администраторов средств бюджета муниципального района</w:t>
      </w:r>
      <w:proofErr w:type="gramEnd"/>
      <w:r w:rsidR="004849EA" w:rsidRPr="004849EA">
        <w:rPr>
          <w:rFonts w:ascii="Times New Roman" w:eastAsia="Times New Roman" w:hAnsi="Times New Roman" w:cs="Times New Roman"/>
          <w:sz w:val="28"/>
          <w:szCs w:val="28"/>
        </w:rPr>
        <w:t xml:space="preserve"> и бюджетов муниципальных образований, входящих в состав Грачевского муниципального района Ставропольского края. </w:t>
      </w:r>
    </w:p>
    <w:p w:rsidR="004849EA" w:rsidRPr="004849EA" w:rsidRDefault="005E2F82" w:rsidP="004849EA">
      <w:pPr>
        <w:shd w:val="clear" w:color="auto" w:fill="FFFFFF"/>
        <w:suppressAutoHyphen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7.</w:t>
      </w:r>
      <w:r w:rsidR="004849EA" w:rsidRPr="004849EA">
        <w:rPr>
          <w:rFonts w:ascii="Times New Roman" w:eastAsia="Times New Roman" w:hAnsi="Times New Roman" w:cs="Times New Roman"/>
          <w:spacing w:val="-3"/>
          <w:sz w:val="28"/>
          <w:szCs w:val="28"/>
        </w:rPr>
        <w:t xml:space="preserve">3. </w:t>
      </w:r>
      <w:r w:rsidR="004849EA" w:rsidRPr="004849EA">
        <w:rPr>
          <w:rFonts w:ascii="Times New Roman" w:eastAsia="Times New Roman" w:hAnsi="Times New Roman" w:cs="Times New Roman"/>
          <w:sz w:val="28"/>
          <w:szCs w:val="28"/>
        </w:rPr>
        <w:t>В результате проведенного анализа содержания представленных документов, достоверности и сопоставимости показателей годовой бюджетной отчетности установлено:</w:t>
      </w:r>
    </w:p>
    <w:p w:rsidR="004849EA" w:rsidRPr="004849EA" w:rsidRDefault="004849EA" w:rsidP="004849EA">
      <w:pPr>
        <w:shd w:val="clear" w:color="auto" w:fill="FFFFFF"/>
        <w:suppressAutoHyphens/>
        <w:spacing w:after="0" w:line="240" w:lineRule="auto"/>
        <w:ind w:firstLine="708"/>
        <w:jc w:val="both"/>
        <w:rPr>
          <w:rFonts w:ascii="Times New Roman" w:eastAsia="Times New Roman" w:hAnsi="Times New Roman" w:cs="Times New Roman"/>
          <w:color w:val="000000"/>
          <w:spacing w:val="1"/>
          <w:sz w:val="28"/>
          <w:szCs w:val="28"/>
        </w:rPr>
      </w:pPr>
      <w:r w:rsidRPr="004849EA">
        <w:rPr>
          <w:rFonts w:ascii="Times New Roman" w:eastAsia="Times New Roman" w:hAnsi="Times New Roman" w:cs="Times New Roman"/>
          <w:sz w:val="28"/>
          <w:szCs w:val="28"/>
        </w:rPr>
        <w:t xml:space="preserve">- </w:t>
      </w:r>
      <w:r w:rsidRPr="004849EA">
        <w:rPr>
          <w:rFonts w:ascii="Times New Roman" w:eastAsiaTheme="minorHAnsi" w:hAnsi="Times New Roman" w:cs="Times New Roman"/>
          <w:sz w:val="28"/>
          <w:szCs w:val="28"/>
          <w:lang w:eastAsia="en-US"/>
        </w:rPr>
        <w:t xml:space="preserve">в нарушение пункта 100 Инструкции № 191н в Отчете (ф. 0503321) </w:t>
      </w:r>
      <w:r w:rsidRPr="004849EA">
        <w:rPr>
          <w:rFonts w:ascii="Times New Roman" w:eastAsia="Times New Roman" w:hAnsi="Times New Roman" w:cs="Times New Roman"/>
          <w:color w:val="000000"/>
          <w:spacing w:val="1"/>
          <w:sz w:val="28"/>
          <w:szCs w:val="28"/>
        </w:rPr>
        <w:t>по строкам 100 КОСГУ 180 и 211 КОСГУ 241 в графе 13 «Бюджеты муниципальных районов» Финансовым управлением недостоверно отражены показатели. Отклонения составили 160360,76 рублей;</w:t>
      </w:r>
    </w:p>
    <w:p w:rsidR="004849EA" w:rsidRPr="004849EA" w:rsidRDefault="004849EA" w:rsidP="004849EA">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ar-SA"/>
        </w:rPr>
      </w:pPr>
      <w:proofErr w:type="gramStart"/>
      <w:r w:rsidRPr="004849EA">
        <w:rPr>
          <w:rFonts w:ascii="Times New Roman" w:eastAsia="Times New Roman" w:hAnsi="Times New Roman" w:cs="Times New Roman"/>
          <w:color w:val="000000"/>
          <w:spacing w:val="1"/>
          <w:sz w:val="28"/>
          <w:szCs w:val="28"/>
        </w:rPr>
        <w:t xml:space="preserve">-  </w:t>
      </w:r>
      <w:r w:rsidRPr="004849EA">
        <w:rPr>
          <w:rFonts w:ascii="Times New Roman" w:eastAsia="Times New Roman" w:hAnsi="Times New Roman" w:cs="Times New Roman"/>
          <w:color w:val="000000"/>
          <w:sz w:val="28"/>
          <w:szCs w:val="28"/>
          <w:lang w:eastAsia="ar-SA"/>
        </w:rPr>
        <w:t>в разделе 5 текстовой части Пояснительной записки ошибочно указаны не представленные в связи с отсутствием числовых показателей формы: № 0503184 «</w:t>
      </w:r>
      <w:r w:rsidRPr="004849EA">
        <w:rPr>
          <w:rFonts w:ascii="Times New Roman" w:eastAsiaTheme="minorHAnsi" w:hAnsi="Times New Roman" w:cs="Times New Roman"/>
          <w:sz w:val="28"/>
          <w:szCs w:val="28"/>
          <w:lang w:eastAsia="en-US"/>
        </w:rPr>
        <w:t>Справка о суммах консолидируемых поступлений, подлежащих зачислению на счет бюджета»</w:t>
      </w:r>
      <w:r w:rsidRPr="004849EA">
        <w:rPr>
          <w:rFonts w:ascii="Times New Roman" w:eastAsia="Times New Roman" w:hAnsi="Times New Roman" w:cs="Times New Roman"/>
          <w:color w:val="000000"/>
          <w:sz w:val="28"/>
          <w:szCs w:val="28"/>
          <w:lang w:eastAsia="ar-SA"/>
        </w:rPr>
        <w:t>, № 0503295 «</w:t>
      </w:r>
      <w:r w:rsidRPr="004849EA">
        <w:rPr>
          <w:rFonts w:ascii="Times New Roman" w:eastAsiaTheme="minorHAnsi" w:hAnsi="Times New Roman" w:cs="Times New Roman"/>
          <w:sz w:val="28"/>
          <w:szCs w:val="28"/>
          <w:lang w:eastAsia="en-US"/>
        </w:rPr>
        <w:t>Сведения об исполнении судебных решений по денежным обязательствам учреждений»</w:t>
      </w:r>
      <w:r w:rsidRPr="004849EA">
        <w:rPr>
          <w:rFonts w:ascii="Times New Roman" w:eastAsia="Times New Roman" w:hAnsi="Times New Roman" w:cs="Times New Roman"/>
          <w:color w:val="000000"/>
          <w:sz w:val="28"/>
          <w:szCs w:val="28"/>
          <w:lang w:eastAsia="ar-SA"/>
        </w:rPr>
        <w:t>, № 0503296 «</w:t>
      </w:r>
      <w:r w:rsidRPr="004849EA">
        <w:rPr>
          <w:rFonts w:ascii="Times New Roman" w:eastAsiaTheme="minorHAnsi" w:hAnsi="Times New Roman" w:cs="Times New Roman"/>
          <w:sz w:val="28"/>
          <w:szCs w:val="28"/>
          <w:lang w:eastAsia="en-US"/>
        </w:rPr>
        <w:t>Сведения об исполнении судебных решений по денежным обязательствам бюджета»</w:t>
      </w:r>
      <w:r w:rsidRPr="004849EA">
        <w:rPr>
          <w:rFonts w:ascii="Times New Roman" w:eastAsia="Times New Roman" w:hAnsi="Times New Roman" w:cs="Times New Roman"/>
          <w:color w:val="000000"/>
          <w:sz w:val="28"/>
          <w:szCs w:val="28"/>
          <w:lang w:eastAsia="ar-SA"/>
        </w:rPr>
        <w:t xml:space="preserve">, не указанные в пункте 11.3 Инструкции № 191н. </w:t>
      </w:r>
      <w:proofErr w:type="gramEnd"/>
    </w:p>
    <w:p w:rsidR="004849EA" w:rsidRPr="004849EA" w:rsidRDefault="005E2F82" w:rsidP="004849EA">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pacing w:val="-3"/>
          <w:sz w:val="28"/>
          <w:szCs w:val="28"/>
        </w:rPr>
        <w:t>7.</w:t>
      </w:r>
      <w:r w:rsidR="004849EA" w:rsidRPr="004849EA">
        <w:rPr>
          <w:rFonts w:ascii="Times New Roman" w:eastAsia="Times New Roman" w:hAnsi="Times New Roman" w:cs="Times New Roman"/>
          <w:color w:val="000000"/>
          <w:sz w:val="28"/>
          <w:szCs w:val="28"/>
          <w:lang w:eastAsia="ar-SA"/>
        </w:rPr>
        <w:t>4. Проверкой  проекта решения Совета Грачевского муниципального района Ставропольского края «Об исполнении бюджета Грачевского муниципального района Ставропольского края за 2016 год» и иных документов, предусмотренных бюджетным законодательством, установлено:</w:t>
      </w:r>
    </w:p>
    <w:p w:rsidR="004849EA" w:rsidRPr="004849EA" w:rsidRDefault="004849EA" w:rsidP="004849EA">
      <w:pPr>
        <w:spacing w:after="0" w:line="240" w:lineRule="auto"/>
        <w:ind w:firstLine="709"/>
        <w:jc w:val="both"/>
        <w:rPr>
          <w:rFonts w:ascii="Times New Roman" w:eastAsia="Times New Roman" w:hAnsi="Times New Roman" w:cs="Times New Roman"/>
          <w:sz w:val="28"/>
          <w:szCs w:val="28"/>
          <w:lang w:eastAsia="ar-SA"/>
        </w:rPr>
      </w:pPr>
      <w:r w:rsidRPr="004849EA">
        <w:rPr>
          <w:rFonts w:ascii="Times New Roman" w:eastAsia="Times New Roman" w:hAnsi="Times New Roman" w:cs="Times New Roman"/>
          <w:color w:val="000000"/>
          <w:sz w:val="28"/>
          <w:szCs w:val="28"/>
          <w:lang w:eastAsia="ar-SA"/>
        </w:rPr>
        <w:t xml:space="preserve">- </w:t>
      </w:r>
      <w:r w:rsidRPr="004849EA">
        <w:rPr>
          <w:rFonts w:ascii="Times New Roman" w:eastAsia="Times New Roman" w:hAnsi="Times New Roman" w:cs="Times New Roman"/>
          <w:sz w:val="28"/>
          <w:szCs w:val="28"/>
          <w:lang w:eastAsia="ar-SA"/>
        </w:rPr>
        <w:t>имеются ошибки и недостатки в приложениях № 2, 3;</w:t>
      </w:r>
    </w:p>
    <w:p w:rsidR="004849EA" w:rsidRPr="004849EA" w:rsidRDefault="004849EA" w:rsidP="004849EA">
      <w:pPr>
        <w:spacing w:after="0" w:line="240" w:lineRule="auto"/>
        <w:ind w:firstLine="709"/>
        <w:jc w:val="both"/>
        <w:rPr>
          <w:rFonts w:ascii="Times New Roman" w:eastAsia="Times New Roman" w:hAnsi="Times New Roman" w:cs="Times New Roman"/>
          <w:sz w:val="28"/>
          <w:szCs w:val="28"/>
          <w:lang w:eastAsia="ar-SA"/>
        </w:rPr>
      </w:pPr>
      <w:r w:rsidRPr="004849EA">
        <w:rPr>
          <w:rFonts w:ascii="Times New Roman" w:eastAsia="Times New Roman" w:hAnsi="Times New Roman" w:cs="Times New Roman"/>
          <w:sz w:val="28"/>
          <w:szCs w:val="28"/>
          <w:lang w:eastAsia="ar-SA"/>
        </w:rPr>
        <w:t>-  в приложениях № 3 и 4 к Проекту решения сумма исполнено за 2016 год всего «716592,54» не соответствует  сумме, указанной в пункте 1 Проекта решения об исполнении бюджета за 2016 год «716592,55»;</w:t>
      </w:r>
    </w:p>
    <w:p w:rsidR="004849EA" w:rsidRPr="004849EA" w:rsidRDefault="004849EA" w:rsidP="004849EA">
      <w:pPr>
        <w:spacing w:after="0" w:line="240" w:lineRule="auto"/>
        <w:ind w:firstLine="709"/>
        <w:jc w:val="both"/>
        <w:rPr>
          <w:rFonts w:ascii="Times New Roman" w:eastAsia="Times New Roman" w:hAnsi="Times New Roman" w:cs="Times New Roman"/>
          <w:sz w:val="28"/>
          <w:szCs w:val="28"/>
          <w:lang w:eastAsia="ar-SA"/>
        </w:rPr>
      </w:pPr>
      <w:r w:rsidRPr="004849EA">
        <w:rPr>
          <w:rFonts w:ascii="Times New Roman" w:eastAsia="Times New Roman" w:hAnsi="Times New Roman" w:cs="Times New Roman"/>
          <w:sz w:val="28"/>
          <w:szCs w:val="28"/>
          <w:lang w:eastAsia="ar-SA"/>
        </w:rPr>
        <w:t>- в текстовой части Отчета об исполнении бюджета Грачевского муниципального района за 2016 год имеются многочисленные недостатки;</w:t>
      </w:r>
    </w:p>
    <w:p w:rsidR="004849EA" w:rsidRPr="004849EA" w:rsidRDefault="004849EA" w:rsidP="004849EA">
      <w:pPr>
        <w:spacing w:after="0" w:line="240" w:lineRule="auto"/>
        <w:ind w:firstLine="709"/>
        <w:jc w:val="both"/>
        <w:rPr>
          <w:rFonts w:ascii="Times New Roman" w:eastAsia="Times New Roman" w:hAnsi="Times New Roman" w:cs="Times New Roman"/>
          <w:sz w:val="28"/>
          <w:szCs w:val="28"/>
          <w:lang w:eastAsia="ar-SA"/>
        </w:rPr>
      </w:pPr>
      <w:r w:rsidRPr="004849EA">
        <w:rPr>
          <w:rFonts w:ascii="Times New Roman" w:eastAsia="Times New Roman" w:hAnsi="Times New Roman" w:cs="Times New Roman"/>
          <w:sz w:val="28"/>
          <w:szCs w:val="28"/>
          <w:lang w:eastAsia="ar-SA"/>
        </w:rPr>
        <w:t>- в приложении № 5 неверно отражены фактические расходы по оплате труда (отклонение составило 646,03 тыс. рублей).</w:t>
      </w:r>
    </w:p>
    <w:p w:rsidR="004849EA" w:rsidRPr="004849EA" w:rsidRDefault="005E2F82" w:rsidP="004849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lastRenderedPageBreak/>
        <w:t>7.</w:t>
      </w:r>
      <w:r w:rsidR="004849EA" w:rsidRPr="004849EA">
        <w:rPr>
          <w:rFonts w:ascii="Times New Roman" w:eastAsia="Times New Roman" w:hAnsi="Times New Roman" w:cs="Times New Roman"/>
          <w:sz w:val="28"/>
          <w:szCs w:val="28"/>
          <w:lang w:eastAsia="ar-SA"/>
        </w:rPr>
        <w:t xml:space="preserve">5. </w:t>
      </w:r>
      <w:r w:rsidR="004849EA" w:rsidRPr="004849EA">
        <w:rPr>
          <w:rFonts w:ascii="Times New Roman" w:eastAsia="Times New Roman" w:hAnsi="Times New Roman" w:cs="Times New Roman"/>
          <w:sz w:val="28"/>
          <w:szCs w:val="28"/>
        </w:rPr>
        <w:t xml:space="preserve">В соответствии с требованиями бюджетного законодательства Контрольно-счетной комиссией проведены внешние проверки годовой бюджетной </w:t>
      </w:r>
      <w:proofErr w:type="gramStart"/>
      <w:r w:rsidR="004849EA" w:rsidRPr="004849EA">
        <w:rPr>
          <w:rFonts w:ascii="Times New Roman" w:eastAsia="Times New Roman" w:hAnsi="Times New Roman" w:cs="Times New Roman"/>
          <w:sz w:val="28"/>
          <w:szCs w:val="28"/>
        </w:rPr>
        <w:t>отчетности главных администраторов средств бюджета муниципального района</w:t>
      </w:r>
      <w:proofErr w:type="gramEnd"/>
      <w:r w:rsidR="004849EA" w:rsidRPr="004849EA">
        <w:rPr>
          <w:rFonts w:ascii="Times New Roman" w:eastAsia="Times New Roman" w:hAnsi="Times New Roman" w:cs="Times New Roman"/>
          <w:sz w:val="28"/>
          <w:szCs w:val="28"/>
        </w:rPr>
        <w:t>. В результате проведенных проверок установлены нарушения, которые отражены в заключениях.</w:t>
      </w:r>
    </w:p>
    <w:p w:rsidR="004849EA" w:rsidRPr="004849EA" w:rsidRDefault="005E2F82" w:rsidP="004849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7.</w:t>
      </w:r>
      <w:r w:rsidR="004849EA" w:rsidRPr="004849EA">
        <w:rPr>
          <w:rFonts w:ascii="Times New Roman" w:eastAsia="Times New Roman" w:hAnsi="Times New Roman" w:cs="Times New Roman"/>
          <w:sz w:val="28"/>
          <w:szCs w:val="28"/>
        </w:rPr>
        <w:t xml:space="preserve">6. </w:t>
      </w:r>
      <w:proofErr w:type="gramStart"/>
      <w:r w:rsidR="004849EA" w:rsidRPr="004849EA">
        <w:rPr>
          <w:rFonts w:ascii="Times New Roman" w:eastAsia="Times New Roman" w:hAnsi="Times New Roman" w:cs="Times New Roman"/>
          <w:sz w:val="28"/>
          <w:szCs w:val="28"/>
        </w:rPr>
        <w:t>На основании соглашений о передаче Контрольно-счетной комиссии полномочий по осуществлению внешнего муниципального финансового контроля проведены внешние проверки отчетов об исполнении бюджетов муниципальных образований, входящих в состав Грачевского муниципального района,  за 2016 год, проектов решений советов муниципальных образований об исполнении бюджетов за 2016 год, приложений к проектам решений, иных документов, представленных одновременно с проектами решений.</w:t>
      </w:r>
      <w:proofErr w:type="gramEnd"/>
      <w:r w:rsidR="004849EA" w:rsidRPr="004849EA">
        <w:rPr>
          <w:rFonts w:ascii="Times New Roman" w:eastAsia="Times New Roman" w:hAnsi="Times New Roman" w:cs="Times New Roman"/>
          <w:sz w:val="28"/>
          <w:szCs w:val="28"/>
        </w:rPr>
        <w:t xml:space="preserve"> По результатам проведения внешних проверок составлено восемь заключений, в которых указаны выявленные нарушения.</w:t>
      </w:r>
    </w:p>
    <w:p w:rsidR="004849EA" w:rsidRPr="004849EA" w:rsidRDefault="005E2F82" w:rsidP="004849EA">
      <w:pPr>
        <w:spacing w:after="0" w:line="24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7.</w:t>
      </w:r>
      <w:r w:rsidR="004849EA" w:rsidRPr="004849EA">
        <w:rPr>
          <w:rFonts w:ascii="Times New Roman" w:eastAsia="Times New Roman" w:hAnsi="Times New Roman" w:cs="Times New Roman"/>
          <w:spacing w:val="-3"/>
          <w:sz w:val="28"/>
          <w:szCs w:val="28"/>
        </w:rPr>
        <w:t xml:space="preserve">7. Доходов консолидированного бюджета поступило в сумме 901607,39 тыс. рублей, план в сумме 874799,53 тыс. рублей исполнен на 103,06 процента. </w:t>
      </w:r>
    </w:p>
    <w:p w:rsidR="004849EA" w:rsidRPr="004849EA" w:rsidRDefault="004849EA" w:rsidP="004849EA">
      <w:pPr>
        <w:shd w:val="clear" w:color="auto" w:fill="FFFFFF"/>
        <w:suppressAutoHyphens/>
        <w:spacing w:after="0" w:line="240" w:lineRule="auto"/>
        <w:ind w:firstLine="708"/>
        <w:jc w:val="both"/>
        <w:rPr>
          <w:rFonts w:ascii="Times New Roman" w:eastAsia="Times New Roman" w:hAnsi="Times New Roman" w:cs="Times New Roman"/>
          <w:spacing w:val="-3"/>
          <w:sz w:val="28"/>
          <w:szCs w:val="28"/>
        </w:rPr>
      </w:pPr>
      <w:r w:rsidRPr="004849EA">
        <w:rPr>
          <w:rFonts w:ascii="Times New Roman" w:eastAsia="Times New Roman" w:hAnsi="Times New Roman" w:cs="Times New Roman"/>
          <w:spacing w:val="-3"/>
          <w:sz w:val="28"/>
          <w:szCs w:val="28"/>
        </w:rPr>
        <w:t>Расходы консолидированного бюджета исполнены в сумме  904968,16 тыс. рублей  или на 97,85 процента от плана. В 2016 году консолидированный бюджет исполнен  с дефицитом в сумме 3360,77 тыс. рублей. При этом исполнение бюджета муниципального района  сложилось с профицитом  в сумме 25782,11 тыс. рублей, исполнение бюджетов поселений сложилось с дефицитом в сумме 29142,88 тыс. рублей.</w:t>
      </w:r>
    </w:p>
    <w:p w:rsidR="004849EA" w:rsidRPr="004849EA" w:rsidRDefault="005E2F82" w:rsidP="004849EA">
      <w:pPr>
        <w:shd w:val="clear" w:color="auto" w:fill="FFFFFF"/>
        <w:suppressAutoHyphens/>
        <w:spacing w:after="0" w:line="240" w:lineRule="auto"/>
        <w:ind w:firstLine="708"/>
        <w:jc w:val="both"/>
        <w:rPr>
          <w:rFonts w:ascii="Times New Roman" w:eastAsia="Times New Roman" w:hAnsi="Times New Roman" w:cs="Times New Roman"/>
          <w:bCs/>
          <w:spacing w:val="-3"/>
          <w:sz w:val="28"/>
          <w:szCs w:val="28"/>
        </w:rPr>
      </w:pPr>
      <w:r>
        <w:rPr>
          <w:rFonts w:ascii="Times New Roman" w:eastAsia="Times New Roman" w:hAnsi="Times New Roman" w:cs="Times New Roman"/>
          <w:spacing w:val="-3"/>
          <w:sz w:val="28"/>
          <w:szCs w:val="28"/>
        </w:rPr>
        <w:t>7.</w:t>
      </w:r>
      <w:r w:rsidR="004849EA" w:rsidRPr="004849EA">
        <w:rPr>
          <w:rFonts w:ascii="Times New Roman" w:eastAsia="Times New Roman" w:hAnsi="Times New Roman" w:cs="Times New Roman"/>
          <w:bCs/>
          <w:spacing w:val="-3"/>
          <w:sz w:val="28"/>
          <w:szCs w:val="28"/>
        </w:rPr>
        <w:t>8.  Исполнение бюджета муниципального района в 2016 году сложилось в следующих объемах:</w:t>
      </w:r>
    </w:p>
    <w:p w:rsidR="004849EA" w:rsidRPr="004849EA" w:rsidRDefault="004849EA" w:rsidP="004849EA">
      <w:pPr>
        <w:shd w:val="clear" w:color="auto" w:fill="FFFFFF"/>
        <w:suppressAutoHyphens/>
        <w:spacing w:after="0" w:line="240" w:lineRule="auto"/>
        <w:ind w:firstLine="708"/>
        <w:jc w:val="both"/>
        <w:rPr>
          <w:rFonts w:ascii="Times New Roman" w:eastAsia="Times New Roman" w:hAnsi="Times New Roman" w:cs="Times New Roman"/>
          <w:bCs/>
          <w:spacing w:val="-3"/>
          <w:sz w:val="28"/>
          <w:szCs w:val="28"/>
        </w:rPr>
      </w:pPr>
      <w:r w:rsidRPr="004849EA">
        <w:rPr>
          <w:rFonts w:ascii="Times New Roman" w:eastAsia="Times New Roman" w:hAnsi="Times New Roman" w:cs="Times New Roman"/>
          <w:bCs/>
          <w:spacing w:val="-3"/>
          <w:sz w:val="28"/>
          <w:szCs w:val="28"/>
        </w:rPr>
        <w:t xml:space="preserve">- по доходам в сумме </w:t>
      </w:r>
      <w:r w:rsidRPr="004849EA">
        <w:rPr>
          <w:rFonts w:ascii="Times New Roman" w:eastAsia="Times New Roman" w:hAnsi="Times New Roman" w:cs="Times New Roman"/>
          <w:sz w:val="28"/>
          <w:szCs w:val="28"/>
        </w:rPr>
        <w:t>742374,66</w:t>
      </w:r>
      <w:r w:rsidRPr="004849EA">
        <w:rPr>
          <w:rFonts w:ascii="Times New Roman" w:eastAsia="Times New Roman" w:hAnsi="Times New Roman" w:cs="Times New Roman"/>
          <w:bCs/>
          <w:spacing w:val="-3"/>
          <w:sz w:val="28"/>
          <w:szCs w:val="28"/>
        </w:rPr>
        <w:t xml:space="preserve"> тыс. рублей, план выполнен на 103,40 процента;</w:t>
      </w:r>
    </w:p>
    <w:p w:rsidR="004849EA" w:rsidRPr="004849EA" w:rsidRDefault="004849EA" w:rsidP="004849EA">
      <w:pPr>
        <w:shd w:val="clear" w:color="auto" w:fill="FFFFFF"/>
        <w:suppressAutoHyphens/>
        <w:spacing w:after="0" w:line="240" w:lineRule="auto"/>
        <w:ind w:firstLine="708"/>
        <w:jc w:val="both"/>
        <w:rPr>
          <w:rFonts w:ascii="Times New Roman" w:eastAsia="Times New Roman" w:hAnsi="Times New Roman" w:cs="Times New Roman"/>
          <w:bCs/>
          <w:spacing w:val="-3"/>
          <w:sz w:val="28"/>
          <w:szCs w:val="28"/>
        </w:rPr>
      </w:pPr>
      <w:r w:rsidRPr="004849EA">
        <w:rPr>
          <w:rFonts w:ascii="Times New Roman" w:eastAsia="Times New Roman" w:hAnsi="Times New Roman" w:cs="Times New Roman"/>
          <w:bCs/>
          <w:spacing w:val="-3"/>
          <w:sz w:val="28"/>
          <w:szCs w:val="28"/>
        </w:rPr>
        <w:t xml:space="preserve">- по расходам в сумме </w:t>
      </w:r>
      <w:r w:rsidRPr="004849EA">
        <w:rPr>
          <w:rFonts w:ascii="Times New Roman" w:eastAsia="Times New Roman" w:hAnsi="Times New Roman" w:cs="Times New Roman"/>
          <w:sz w:val="28"/>
          <w:szCs w:val="28"/>
        </w:rPr>
        <w:t>716592,55</w:t>
      </w:r>
      <w:r w:rsidRPr="004849EA">
        <w:rPr>
          <w:rFonts w:ascii="Times New Roman" w:eastAsia="Times New Roman" w:hAnsi="Times New Roman" w:cs="Times New Roman"/>
          <w:bCs/>
          <w:spacing w:val="-3"/>
          <w:sz w:val="28"/>
          <w:szCs w:val="28"/>
        </w:rPr>
        <w:t xml:space="preserve"> тыс. рублей, план выполнен на 98,89 процента</w:t>
      </w:r>
    </w:p>
    <w:p w:rsidR="004849EA" w:rsidRPr="004849EA" w:rsidRDefault="004849EA" w:rsidP="004849EA">
      <w:pPr>
        <w:shd w:val="clear" w:color="auto" w:fill="FFFFFF"/>
        <w:suppressAutoHyphens/>
        <w:spacing w:after="0" w:line="240" w:lineRule="auto"/>
        <w:ind w:firstLine="708"/>
        <w:jc w:val="both"/>
        <w:rPr>
          <w:rFonts w:ascii="Times New Roman" w:eastAsia="Times New Roman" w:hAnsi="Times New Roman" w:cs="Times New Roman"/>
          <w:bCs/>
          <w:spacing w:val="-3"/>
          <w:sz w:val="28"/>
          <w:szCs w:val="28"/>
        </w:rPr>
      </w:pPr>
      <w:r w:rsidRPr="004849EA">
        <w:rPr>
          <w:rFonts w:ascii="Times New Roman" w:eastAsia="Times New Roman" w:hAnsi="Times New Roman" w:cs="Times New Roman"/>
          <w:bCs/>
          <w:spacing w:val="-3"/>
          <w:sz w:val="28"/>
          <w:szCs w:val="28"/>
        </w:rPr>
        <w:t xml:space="preserve">- профицит в сумме </w:t>
      </w:r>
      <w:r w:rsidRPr="004849EA">
        <w:rPr>
          <w:rFonts w:ascii="Times New Roman" w:eastAsia="Times New Roman" w:hAnsi="Times New Roman" w:cs="Times New Roman"/>
          <w:sz w:val="28"/>
          <w:szCs w:val="28"/>
        </w:rPr>
        <w:t xml:space="preserve">25782,11 </w:t>
      </w:r>
      <w:r w:rsidRPr="004849EA">
        <w:rPr>
          <w:rFonts w:ascii="Times New Roman" w:eastAsia="Times New Roman" w:hAnsi="Times New Roman" w:cs="Times New Roman"/>
          <w:bCs/>
          <w:spacing w:val="-3"/>
          <w:sz w:val="28"/>
          <w:szCs w:val="28"/>
        </w:rPr>
        <w:t>тыс. рублей при планировании дефицита в сумме 6708,49 тыс. рублей.</w:t>
      </w:r>
    </w:p>
    <w:p w:rsidR="004849EA" w:rsidRPr="004849EA" w:rsidRDefault="004849EA" w:rsidP="004849EA">
      <w:pPr>
        <w:shd w:val="clear" w:color="auto" w:fill="FFFFFF"/>
        <w:suppressAutoHyphens/>
        <w:spacing w:after="0" w:line="240" w:lineRule="auto"/>
        <w:ind w:firstLine="708"/>
        <w:jc w:val="both"/>
        <w:rPr>
          <w:rFonts w:ascii="Times New Roman" w:eastAsia="Times New Roman" w:hAnsi="Times New Roman" w:cs="Times New Roman"/>
          <w:spacing w:val="-3"/>
          <w:sz w:val="28"/>
          <w:szCs w:val="28"/>
        </w:rPr>
      </w:pPr>
      <w:r w:rsidRPr="004849EA">
        <w:rPr>
          <w:rFonts w:ascii="Times New Roman" w:eastAsia="Times New Roman" w:hAnsi="Times New Roman" w:cs="Times New Roman"/>
          <w:spacing w:val="-3"/>
          <w:sz w:val="28"/>
          <w:szCs w:val="28"/>
        </w:rPr>
        <w:t>В общем объеме исполненных расходов бюджета муниципального района расходы на финансирование отраслей социально-культурной сферы составили 80,38 процента  общего объема расходов бюджета муниципального района.</w:t>
      </w:r>
    </w:p>
    <w:p w:rsidR="004849EA" w:rsidRPr="004849EA" w:rsidRDefault="005E2F82" w:rsidP="004849EA">
      <w:pPr>
        <w:shd w:val="clear" w:color="auto" w:fill="FFFFFF"/>
        <w:suppressAutoHyphen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7.</w:t>
      </w:r>
      <w:r w:rsidR="004849EA" w:rsidRPr="004849EA">
        <w:rPr>
          <w:rFonts w:ascii="Times New Roman" w:eastAsia="Times New Roman" w:hAnsi="Times New Roman" w:cs="Times New Roman"/>
          <w:spacing w:val="-3"/>
          <w:sz w:val="28"/>
          <w:szCs w:val="28"/>
        </w:rPr>
        <w:t>9.</w:t>
      </w:r>
      <w:r w:rsidR="004849EA" w:rsidRPr="004849EA">
        <w:rPr>
          <w:rFonts w:ascii="Times New Roman" w:eastAsia="Times New Roman" w:hAnsi="Times New Roman" w:cs="Times New Roman"/>
          <w:sz w:val="28"/>
          <w:szCs w:val="28"/>
        </w:rPr>
        <w:t xml:space="preserve"> В отчетном периоде объем средств бюджета муниципального района  на финансирование мероприятий девяти муниципальных программ составил 435974,93тыс. рублей или 99,12 процента от плана, не использовано 3892,51 тыс. рублей. Наиболее низкий показатель исполнения наблюдается по муниципальной программе «Развитие транспортной системы и обеспечение безопасности дорожного движения на территории Грачевского муниципального района Ставропольского края» - 73,60 процента от уточненного объема. </w:t>
      </w:r>
    </w:p>
    <w:p w:rsidR="004849EA" w:rsidRPr="004849EA" w:rsidRDefault="004849EA" w:rsidP="004849EA">
      <w:pPr>
        <w:spacing w:after="0" w:line="240" w:lineRule="auto"/>
        <w:ind w:firstLine="720"/>
        <w:jc w:val="both"/>
        <w:rPr>
          <w:rFonts w:ascii="Times New Roman" w:eastAsia="Times New Roman" w:hAnsi="Times New Roman" w:cs="Times New Roman"/>
          <w:sz w:val="28"/>
          <w:szCs w:val="28"/>
        </w:rPr>
      </w:pPr>
      <w:r w:rsidRPr="004849EA">
        <w:rPr>
          <w:rFonts w:ascii="Times New Roman" w:eastAsia="Times New Roman" w:hAnsi="Times New Roman" w:cs="Times New Roman"/>
          <w:sz w:val="28"/>
          <w:szCs w:val="28"/>
        </w:rPr>
        <w:t>Удельный вес бюджетных ассигнований бюджета муниципального района, направленных на реализацию мероприятий муниципальных программ в 2016 году составил 60,84 процента в общем объеме расходов бюджета  муниципального района  2016  года.</w:t>
      </w:r>
    </w:p>
    <w:p w:rsidR="004849EA" w:rsidRPr="004849EA" w:rsidRDefault="005E2F82" w:rsidP="004849E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lastRenderedPageBreak/>
        <w:t>7.</w:t>
      </w:r>
      <w:r w:rsidR="004849EA" w:rsidRPr="004849EA">
        <w:rPr>
          <w:rFonts w:ascii="Times New Roman" w:eastAsia="Times New Roman" w:hAnsi="Times New Roman" w:cs="Times New Roman"/>
          <w:sz w:val="28"/>
          <w:szCs w:val="28"/>
          <w:lang w:bidi="en-US"/>
        </w:rPr>
        <w:t xml:space="preserve">10. </w:t>
      </w:r>
      <w:r w:rsidR="004849EA" w:rsidRPr="004849EA">
        <w:rPr>
          <w:rFonts w:ascii="Times New Roman" w:eastAsia="Times New Roman" w:hAnsi="Times New Roman" w:cs="Times New Roman"/>
          <w:sz w:val="28"/>
          <w:szCs w:val="28"/>
        </w:rPr>
        <w:t>Дебиторская задолженность бюджета муниципального района по состоянию на 01.01.2017 сложилась в сумме 2874,68 тыс. рублей, что на 1875,45 тыс. рублей больше показателя на начало года. Однако дебиторская задолженность является текущей, а это говорит о высокой вероятности взыскания данной задолженности и о качестве взыскания, то есть вероятности получения задолженности в полной сумме.</w:t>
      </w:r>
    </w:p>
    <w:p w:rsidR="004849EA" w:rsidRPr="004849EA" w:rsidRDefault="004849EA" w:rsidP="004849EA">
      <w:pPr>
        <w:spacing w:after="0" w:line="240" w:lineRule="auto"/>
        <w:ind w:firstLine="708"/>
        <w:jc w:val="both"/>
        <w:rPr>
          <w:rFonts w:ascii="Times New Roman" w:eastAsia="Times New Roman" w:hAnsi="Times New Roman" w:cs="Times New Roman"/>
          <w:sz w:val="28"/>
          <w:szCs w:val="28"/>
        </w:rPr>
      </w:pPr>
      <w:r w:rsidRPr="004849EA">
        <w:rPr>
          <w:rFonts w:ascii="Times New Roman" w:eastAsia="Times New Roman" w:hAnsi="Times New Roman" w:cs="Times New Roman"/>
          <w:sz w:val="28"/>
          <w:szCs w:val="28"/>
        </w:rPr>
        <w:t>Кредиторская задолженность на начало 2016 года составляла 32062,94 тыс. рублей, по состоянию на 01.01.2017 составила 3170,29 тыс. рублей или уменьшилась на 28892,65 тыс. рублей. Просроченной кредиторской задолженности нет.</w:t>
      </w:r>
    </w:p>
    <w:p w:rsidR="004849EA" w:rsidRPr="004849EA" w:rsidRDefault="005E2F82" w:rsidP="004849E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7.</w:t>
      </w:r>
      <w:r w:rsidR="004849EA" w:rsidRPr="004849EA">
        <w:rPr>
          <w:rFonts w:ascii="Times New Roman" w:eastAsia="Times New Roman" w:hAnsi="Times New Roman" w:cs="Times New Roman"/>
          <w:sz w:val="28"/>
          <w:szCs w:val="28"/>
        </w:rPr>
        <w:t>11. Муниципальный долг бюджета Грачевского муниципального района по состоянию на 01.01.2017 отсутствует.</w:t>
      </w:r>
    </w:p>
    <w:p w:rsidR="004849EA" w:rsidRPr="004849EA" w:rsidRDefault="005E2F82" w:rsidP="004849E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7.</w:t>
      </w:r>
      <w:r w:rsidR="004849EA" w:rsidRPr="004849EA">
        <w:rPr>
          <w:rFonts w:ascii="Times New Roman" w:eastAsia="Times New Roman" w:hAnsi="Times New Roman" w:cs="Times New Roman"/>
          <w:sz w:val="28"/>
          <w:szCs w:val="28"/>
        </w:rPr>
        <w:t>12. Всего в ходе проверки установлено нарушений на общую сумму 3968,68 тыс. рублей.</w:t>
      </w:r>
    </w:p>
    <w:p w:rsidR="002B33AD" w:rsidRDefault="002B33AD" w:rsidP="004849EA">
      <w:pPr>
        <w:spacing w:after="0" w:line="240" w:lineRule="auto"/>
        <w:ind w:firstLine="708"/>
        <w:jc w:val="both"/>
        <w:rPr>
          <w:rFonts w:ascii="Times New Roman" w:hAnsi="Times New Roman" w:cs="Times New Roman"/>
          <w:sz w:val="28"/>
          <w:szCs w:val="28"/>
        </w:rPr>
      </w:pPr>
    </w:p>
    <w:p w:rsidR="004849EA" w:rsidRPr="004849EA" w:rsidRDefault="00E05B22" w:rsidP="004849EA">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8. </w:t>
      </w:r>
      <w:r w:rsidR="00615391" w:rsidRPr="00615391">
        <w:rPr>
          <w:rFonts w:ascii="Times New Roman" w:hAnsi="Times New Roman" w:cs="Times New Roman"/>
          <w:b/>
          <w:sz w:val="28"/>
          <w:szCs w:val="28"/>
        </w:rPr>
        <w:t>Выводы:</w:t>
      </w:r>
      <w:r w:rsidR="00615391">
        <w:rPr>
          <w:rFonts w:ascii="Times New Roman" w:hAnsi="Times New Roman" w:cs="Times New Roman"/>
          <w:sz w:val="28"/>
          <w:szCs w:val="28"/>
        </w:rPr>
        <w:t xml:space="preserve"> </w:t>
      </w:r>
      <w:proofErr w:type="gramStart"/>
      <w:r w:rsidR="004849EA" w:rsidRPr="004849EA">
        <w:rPr>
          <w:rFonts w:ascii="Times New Roman" w:eastAsia="Times New Roman" w:hAnsi="Times New Roman" w:cs="Times New Roman"/>
          <w:sz w:val="28"/>
          <w:szCs w:val="28"/>
        </w:rPr>
        <w:t>На основании результатов внешней проверки</w:t>
      </w:r>
      <w:r w:rsidR="004849EA" w:rsidRPr="004849EA">
        <w:rPr>
          <w:rFonts w:ascii="Times New Roman" w:eastAsia="Times New Roman" w:hAnsi="Times New Roman" w:cs="Times New Roman"/>
          <w:b/>
          <w:sz w:val="28"/>
          <w:szCs w:val="28"/>
        </w:rPr>
        <w:t xml:space="preserve"> </w:t>
      </w:r>
      <w:r w:rsidR="004849EA" w:rsidRPr="004849EA">
        <w:rPr>
          <w:rFonts w:ascii="Times New Roman" w:eastAsia="Times New Roman" w:hAnsi="Times New Roman" w:cs="Times New Roman"/>
          <w:sz w:val="28"/>
          <w:szCs w:val="28"/>
        </w:rPr>
        <w:t>отчета об исполнении бюджета Грачевского муниципального района Ставропольского края, проекта решения Совета Грачевского муниципального района Ставропольского края «Об исполнении бюджета Грачевского муниципального района Ставропольского края за 2016 год» и иных документов, представленных одновременно  с указанным проектом решения,  Контрольно-счетная комиссия считает, что представленные документы в основном соответствуют действующему бюджетному законодательству, отражают во всех существенных отношениях финансовое</w:t>
      </w:r>
      <w:proofErr w:type="gramEnd"/>
      <w:r w:rsidR="004849EA" w:rsidRPr="004849EA">
        <w:rPr>
          <w:rFonts w:ascii="Times New Roman" w:eastAsia="Times New Roman" w:hAnsi="Times New Roman" w:cs="Times New Roman"/>
          <w:sz w:val="28"/>
          <w:szCs w:val="28"/>
        </w:rPr>
        <w:t xml:space="preserve"> и имущественное положение Грачевского муниципального района Ставропольского края по состоянию на 01 января 2017 года.</w:t>
      </w:r>
    </w:p>
    <w:p w:rsidR="002B33AD" w:rsidRPr="002B33AD" w:rsidRDefault="00615391" w:rsidP="004849E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615391">
        <w:rPr>
          <w:rFonts w:ascii="Times New Roman" w:eastAsia="Times New Roman" w:hAnsi="Times New Roman" w:cs="Times New Roman"/>
          <w:b/>
          <w:sz w:val="28"/>
          <w:szCs w:val="28"/>
        </w:rPr>
        <w:t>Предложения:</w:t>
      </w:r>
      <w:r>
        <w:rPr>
          <w:rFonts w:ascii="Times New Roman" w:eastAsia="Times New Roman" w:hAnsi="Times New Roman" w:cs="Times New Roman"/>
          <w:sz w:val="28"/>
          <w:szCs w:val="28"/>
        </w:rPr>
        <w:t xml:space="preserve"> </w:t>
      </w:r>
      <w:r w:rsidR="004849EA" w:rsidRPr="004849EA">
        <w:rPr>
          <w:rFonts w:ascii="Times New Roman" w:eastAsia="Times New Roman" w:hAnsi="Times New Roman" w:cs="Times New Roman"/>
          <w:sz w:val="28"/>
          <w:szCs w:val="28"/>
        </w:rPr>
        <w:t>Контрольно-счетная комиссия рекомендует принять к рассмотрению в установленном порядке проект решения Совета Грачевского муниципального района Ставропольского края «Об исполнении бюджета Грачевского муниципального района Ставропольского края за 2016 год» с учетом устранения замечаний, отраженных в настоящем Заключении.</w:t>
      </w:r>
    </w:p>
    <w:p w:rsidR="00065136" w:rsidRDefault="00065136" w:rsidP="00F11FE4">
      <w:pPr>
        <w:spacing w:after="0" w:line="240" w:lineRule="auto"/>
        <w:jc w:val="both"/>
        <w:rPr>
          <w:rFonts w:ascii="Times New Roman" w:hAnsi="Times New Roman" w:cs="Times New Roman"/>
          <w:sz w:val="28"/>
          <w:szCs w:val="28"/>
        </w:rPr>
      </w:pPr>
      <w:bookmarkStart w:id="0" w:name="_GoBack"/>
      <w:bookmarkEnd w:id="0"/>
    </w:p>
    <w:sectPr w:rsidR="00065136" w:rsidSect="00405DCF">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7F77062"/>
    <w:multiLevelType w:val="hybridMultilevel"/>
    <w:tmpl w:val="5F06FB40"/>
    <w:lvl w:ilvl="0" w:tplc="490EF1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E4"/>
    <w:rsid w:val="00065136"/>
    <w:rsid w:val="000F7603"/>
    <w:rsid w:val="001415BA"/>
    <w:rsid w:val="002337E7"/>
    <w:rsid w:val="002B33AD"/>
    <w:rsid w:val="002B5D48"/>
    <w:rsid w:val="00405DCF"/>
    <w:rsid w:val="004849EA"/>
    <w:rsid w:val="004939DD"/>
    <w:rsid w:val="004F0703"/>
    <w:rsid w:val="005E2F82"/>
    <w:rsid w:val="00603342"/>
    <w:rsid w:val="00615391"/>
    <w:rsid w:val="00616ED3"/>
    <w:rsid w:val="0077076F"/>
    <w:rsid w:val="008B218A"/>
    <w:rsid w:val="009C14CD"/>
    <w:rsid w:val="00A318FF"/>
    <w:rsid w:val="00A96A05"/>
    <w:rsid w:val="00AA672B"/>
    <w:rsid w:val="00AD50F0"/>
    <w:rsid w:val="00D56245"/>
    <w:rsid w:val="00E05B22"/>
    <w:rsid w:val="00EF43AD"/>
    <w:rsid w:val="00F1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4</Pages>
  <Words>1409</Words>
  <Characters>8033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11</cp:revision>
  <cp:lastPrinted>2017-05-03T06:46:00Z</cp:lastPrinted>
  <dcterms:created xsi:type="dcterms:W3CDTF">2015-04-22T12:02:00Z</dcterms:created>
  <dcterms:modified xsi:type="dcterms:W3CDTF">2017-05-05T08:12:00Z</dcterms:modified>
</cp:coreProperties>
</file>