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proofErr w:type="spellStart"/>
      <w:r w:rsidR="006C31E0">
        <w:rPr>
          <w:rFonts w:ascii="Times New Roman" w:eastAsia="Times New Roman" w:hAnsi="Times New Roman" w:cs="Times New Roman"/>
          <w:sz w:val="28"/>
          <w:szCs w:val="28"/>
        </w:rPr>
        <w:t>Спицев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32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54A44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2E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962ED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</w:t>
      </w:r>
      <w:r w:rsidR="00962ED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962ED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2ED0">
        <w:rPr>
          <w:rFonts w:ascii="Times New Roman" w:eastAsia="Times New Roman" w:hAnsi="Times New Roman" w:cs="Times New Roman"/>
          <w:sz w:val="28"/>
          <w:szCs w:val="28"/>
        </w:rPr>
        <w:t>еля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962E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2ED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лана работы Контрольно-счетной комиссии Грачевского муниципального района Ставрополь</w:t>
      </w:r>
      <w:r w:rsidR="00962ED0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62ED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1.03.20</w:t>
      </w:r>
      <w:r w:rsidR="00962ED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962ED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8D43B0" w:rsidRPr="008D43B0">
        <w:rPr>
          <w:rFonts w:ascii="Times New Roman" w:eastAsia="Times New Roman" w:hAnsi="Times New Roman" w:cs="Times New Roman"/>
          <w:sz w:val="28"/>
          <w:szCs w:val="28"/>
        </w:rPr>
        <w:t>(в ред. приказа Минфина России от 20.08.2019 № 131н</w:t>
      </w:r>
      <w:proofErr w:type="gramEnd"/>
      <w:r w:rsidR="008D43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Инструкция № 191н);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04C8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7F70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7F70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F04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0A6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Ставропольского края на 201</w:t>
      </w:r>
      <w:r w:rsidR="007F70A6">
        <w:rPr>
          <w:rFonts w:ascii="Times New Roman" w:hAnsi="Times New Roman" w:cs="Times New Roman"/>
          <w:color w:val="000000" w:themeColor="text1"/>
          <w:sz w:val="28"/>
          <w:szCs w:val="28"/>
        </w:rPr>
        <w:t>9 год и плановый период   2020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F70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представленного   проекта    решения    Совета депутатов муниципального образования</w:t>
      </w:r>
      <w:proofErr w:type="gram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исполнении бюджета муниципального образования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Ставропольского края за 201</w:t>
      </w:r>
      <w:r w:rsidR="007F70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Ставропольского края   за 201</w:t>
      </w:r>
      <w:r w:rsidR="007F70A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решения Совета депутатов  муниципального образования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муниципального образования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Ставропольского края за 201</w:t>
      </w:r>
      <w:r w:rsidR="007F70A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- </w:t>
      </w:r>
      <w:r w:rsidR="00040A1E" w:rsidRPr="004E01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 w:rsidR="005F04C8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40A1E" w:rsidRPr="004E018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040A1E" w:rsidRPr="004E018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7F70A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7F70A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марта </w:t>
      </w:r>
      <w:r w:rsidR="007F70A6">
        <w:rPr>
          <w:rFonts w:ascii="Times New Roman" w:eastAsia="Calibri" w:hAnsi="Times New Roman" w:cs="Times New Roman"/>
          <w:sz w:val="28"/>
          <w:szCs w:val="28"/>
          <w:lang w:eastAsia="en-US"/>
        </w:rPr>
        <w:t>по 21 апреля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</w:t>
      </w: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 Совета депутатов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«Об исполнении бюджета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2019 год» представлены в Контрольно-счетную комиссию с соблюдением установленного бюджетным законодательством требований по составу и срокам его исполнения.</w:t>
      </w:r>
      <w:proofErr w:type="gramEnd"/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подтверждены бюджетной отчетностью, и </w:t>
      </w:r>
      <w:r w:rsidRPr="003271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являются достоверными</w:t>
      </w:r>
      <w:r w:rsidRPr="0032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3. По итогам 2019 года сложились следующие основные характеристики исполнения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>доходы – 28 066,54 тыс. рублей  (107,80 % от годовых бюджетных назначений (26 036,77 тыс. рублей));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>в том числе налоговые и неналоговые доходы составили 9 879,12 тыс. рублей  (123,02% к утвержденным показателям);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в бюджет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 18 187,42 тыс. рублей или 101 % от утвержденных бюджетных назначений.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расходной части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составило 27 100,05 тыс. рублей или 86,06 % годовых бюджетных назначений на 2019 год. </w:t>
      </w:r>
    </w:p>
    <w:p w:rsidR="0032711E" w:rsidRPr="0032711E" w:rsidRDefault="0032711E" w:rsidP="0032711E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11E">
        <w:rPr>
          <w:rFonts w:ascii="Times New Roman" w:eastAsia="Times New Roman" w:hAnsi="Times New Roman" w:cs="Times New Roman"/>
          <w:sz w:val="28"/>
          <w:szCs w:val="28"/>
        </w:rPr>
        <w:tab/>
        <w:t>По р</w:t>
      </w:r>
      <w:r w:rsidRPr="003271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езультатам исполнения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сельсовета сложился профицит в сумме 966,49 тыс. рублей. </w:t>
      </w:r>
    </w:p>
    <w:p w:rsidR="0032711E" w:rsidRPr="0032711E" w:rsidRDefault="0032711E" w:rsidP="00327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2711E">
        <w:rPr>
          <w:rFonts w:ascii="Times New Roman" w:eastAsia="Times New Roman" w:hAnsi="Times New Roman" w:cs="Times New Roman"/>
          <w:sz w:val="28"/>
          <w:szCs w:val="28"/>
        </w:rPr>
        <w:t>В течение 2019 года в Решение о бюджете вносились изменения в основные характеристики бюджета поселения, в основном в связи с 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2018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первоначально утвержденный общий объем доходов был увеличен до 26 036,77 тыс.  рублей  (на 6 111,42 тыс. рублей),  а расходов до 31 488,24 тыс. рублей  (на 11 562,89 тыс. рублей).  Размер утвержденного в окончательной редакции Решения о бюджете дефицит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 5 451,47 тыс. рублей. Таким образом, в результате произведенных корректировок </w:t>
      </w:r>
      <w:r w:rsidRPr="0032711E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назначения на 2019 год в процентном соотношении увеличены по доходам на 30,67 %, по расходам - на 58,03 %.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сводную бюджетную роспись вносились изменения, связанные с внесением изменений в Решение о бюджете и по другим основаниям, установленным положениями статей 217 и 232 БК РФ, Положения о бюджетном процессе. В результате объем расходов, утвержденных сводной бюджетной росписью, составил 31 488,24 тыс. рублей.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основных </w:t>
      </w:r>
      <w:proofErr w:type="gramStart"/>
      <w:r w:rsidRPr="0032711E">
        <w:rPr>
          <w:rFonts w:ascii="Times New Roman" w:eastAsia="Times New Roman" w:hAnsi="Times New Roman" w:cs="Times New Roman"/>
          <w:sz w:val="28"/>
          <w:szCs w:val="28"/>
        </w:rPr>
        <w:t>характеристик бюджета муниципального образования  нарушений бюджетного законодательства</w:t>
      </w:r>
      <w:proofErr w:type="gram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не выявил.</w:t>
      </w:r>
    </w:p>
    <w:p w:rsidR="0032711E" w:rsidRPr="0032711E" w:rsidRDefault="0032711E" w:rsidP="00327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>5.  Согласно отчету план бюджета муниципального образования на 2019 год по доходам (26 036,77 тыс. рублей) перевыполнен на 7,80 % или на 2 029,77 тыс. рублей (28 066,54 тыс. рублей), абсолютный прирост к соответствующему уровню 2018 года – 3 490,70 тыс. рублей или 14,20 %. Факт 2018 года – 24 575,84 тыс. рублей.</w:t>
      </w:r>
    </w:p>
    <w:p w:rsidR="0032711E" w:rsidRPr="0032711E" w:rsidRDefault="0032711E" w:rsidP="00327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>Налоговых доходов поступило в объеме 9 131,62 тыс. рублей, выполнение бюджетного назначения составило 121,40 %, темп роста к предшествующему периоду – 135,81 %.</w:t>
      </w:r>
    </w:p>
    <w:p w:rsidR="0032711E" w:rsidRPr="0032711E" w:rsidRDefault="0032711E" w:rsidP="00327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>Неналоговых доходов поступило в объеме 747,50 тыс. рублей, бюджетное назначение выполнено на 146,99 %, рост к уровню 2018 года на 426,12 %.</w:t>
      </w:r>
    </w:p>
    <w:p w:rsidR="0032711E" w:rsidRPr="0032711E" w:rsidRDefault="0032711E" w:rsidP="00327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в бюджет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составили 18 187,42 тыс. рублей или 101 % к утвержденным бюджетным назначениям, увеличение к уровню 2018 года – 102,89 % или 510,81 тыс. рублей.</w:t>
      </w:r>
    </w:p>
    <w:p w:rsidR="0032711E" w:rsidRPr="0032711E" w:rsidRDefault="0032711E" w:rsidP="00327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6. Кассовые расходы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составили в общей сумме 27 100,05 тыс. рублей или 86,06 % от установленных сводной бюджетной росписью бюджетных назначений на 2019 год. Уточненные плановые назначения выполнены полностью на 100 % по 2 из 8 разделов бюджетной классификации расходов бюджетов. Наименьшее исполнение сложилось по разделу национальная безопасность (50 %).</w:t>
      </w:r>
    </w:p>
    <w:p w:rsidR="0032711E" w:rsidRPr="0032711E" w:rsidRDefault="0032711E" w:rsidP="00327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В целом объем неисполненных назначений составил 4 388,19 тыс. рублей или 13,94 % уточненного объема расходов бюджета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32711E" w:rsidRPr="0032711E" w:rsidRDefault="0032711E" w:rsidP="003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сумма средств на счетах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по состоянию на 01 января 2020 года составила – 6 417,96 тыс. рублей.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8. Дебиторская задолженность бюджета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 состоянию на 01.01.2020 года сложилась в сумме 47 901,81 тыс. рублей, что на 45 954,92 тыс. рублей больше показателя на начало года. Просроченная дебиторская задолженность составила 1 593,33 тыс. рублей («Расчеты по доходам»).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в 2019 году по сравнению с началом отчетного периода увеличилась на 1 325,82 тыс. рублей и составила 3 567,60 тыс. рублей. Просроченной кредиторской задолженности нет. </w:t>
      </w:r>
    </w:p>
    <w:p w:rsidR="0032711E" w:rsidRPr="0032711E" w:rsidRDefault="0032711E" w:rsidP="0032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Проверкой полноты, достоверности, соблюдения порядка составления и представления годовой бюджетной отчетности МО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установлено, что представленная годовая бюджетная отчетность в основном соответствует предъявленным требованиям и отражает фактические операции с бюджетными средствами, результаты финансовой деятельности главного распорядителя средств местного бюджета и исполнение местного бюджета за 2019 год.</w:t>
      </w:r>
    </w:p>
    <w:p w:rsidR="0032711E" w:rsidRPr="0032711E" w:rsidRDefault="0032711E" w:rsidP="0032711E">
      <w:pPr>
        <w:tabs>
          <w:tab w:val="left" w:pos="-148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2711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ab/>
      </w:r>
      <w:proofErr w:type="gramStart"/>
      <w:r w:rsidRPr="003271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Вместе с тем,</w:t>
      </w:r>
      <w:r w:rsidRPr="003271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 нарушение пунктов 8 и 11.1 Инструкции № 191н в составе годовой бюджетной отчетности не представлен и не включен в перечень непредставленных форм отчетов, в связи с  отсутствием числовых значений, в разделе 5 Пояснительной записки (ф. 0503160),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proofErr w:type="gramEnd"/>
      <w:r w:rsidRPr="003271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 (ф. № 0503230).</w:t>
      </w:r>
    </w:p>
    <w:p w:rsidR="0032711E" w:rsidRPr="0032711E" w:rsidRDefault="0032711E" w:rsidP="0032711E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Выявленные нарушения в целом не повлияли на достоверность бюджетной отчетности.</w:t>
      </w:r>
    </w:p>
    <w:p w:rsidR="0032711E" w:rsidRPr="0032711E" w:rsidRDefault="0032711E" w:rsidP="003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10. В текстовой части предоставленного проекта решения  Совета депутатов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района «Об исполнении бюджета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2019 год» установлены технические ошибки и неточности, которые устранены в ходе проверки.</w:t>
      </w:r>
    </w:p>
    <w:p w:rsidR="0032711E" w:rsidRPr="0032711E" w:rsidRDefault="0032711E" w:rsidP="0032711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546-п.</w:t>
      </w:r>
    </w:p>
    <w:p w:rsidR="0032711E" w:rsidRPr="0032711E" w:rsidRDefault="0032711E" w:rsidP="0032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11E" w:rsidRPr="0032711E" w:rsidRDefault="0032711E" w:rsidP="0032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11E" w:rsidRPr="0032711E" w:rsidRDefault="0032711E" w:rsidP="0032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2711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32711E" w:rsidRPr="0032711E" w:rsidRDefault="0032711E" w:rsidP="003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11E" w:rsidRPr="0032711E" w:rsidRDefault="0032711E" w:rsidP="003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11E" w:rsidRPr="0032711E" w:rsidRDefault="0032711E" w:rsidP="003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2711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внешней проверки отчета об исполнении бюджета </w:t>
      </w:r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края, проекта решения Совета депутатов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«Об исполнении бюджета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за 2019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отражают во всех существенных отношениях финансовое и имущественное положение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по состоянию на 01 января 2020 года.</w:t>
      </w:r>
    </w:p>
    <w:p w:rsidR="0032711E" w:rsidRPr="0032711E" w:rsidRDefault="0032711E" w:rsidP="0032711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Контрольно-счетная комиссия рекомендует принять к рассмотрению в установленном порядке проект решения Совета депутатов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«Об исполнении </w:t>
      </w:r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бюджета муниципального образования </w:t>
      </w:r>
      <w:proofErr w:type="spellStart"/>
      <w:r w:rsidRPr="0032711E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Pr="00327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32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за 2019 год» с учетом устранения указанных замечаний.</w:t>
      </w:r>
    </w:p>
    <w:p w:rsidR="0032711E" w:rsidRPr="0032711E" w:rsidRDefault="0032711E" w:rsidP="003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11E" w:rsidRDefault="0032711E" w:rsidP="0032711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1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ab/>
      </w:r>
      <w:r w:rsidRPr="0032711E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eastAsia="ar-SA"/>
        </w:rPr>
        <w:t xml:space="preserve"> </w:t>
      </w:r>
    </w:p>
    <w:p w:rsidR="0032711E" w:rsidRDefault="0032711E" w:rsidP="0032711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0A6" w:rsidRDefault="007F70A6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70A6" w:rsidRDefault="007F70A6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0A6" w:rsidRDefault="007F70A6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0A6" w:rsidRPr="00BB7050" w:rsidRDefault="007F70A6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E7FB1" w:rsidRDefault="00AE7FB1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6C37C7">
      <w:pPr>
        <w:spacing w:after="0"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17483"/>
    <w:rsid w:val="00037BCC"/>
    <w:rsid w:val="00040A1E"/>
    <w:rsid w:val="00042461"/>
    <w:rsid w:val="00042B58"/>
    <w:rsid w:val="000623E0"/>
    <w:rsid w:val="00063BED"/>
    <w:rsid w:val="0006587E"/>
    <w:rsid w:val="000A0106"/>
    <w:rsid w:val="000A35AE"/>
    <w:rsid w:val="000E021D"/>
    <w:rsid w:val="000E2021"/>
    <w:rsid w:val="00132D37"/>
    <w:rsid w:val="001A3ED8"/>
    <w:rsid w:val="001B3661"/>
    <w:rsid w:val="001B6450"/>
    <w:rsid w:val="001B6944"/>
    <w:rsid w:val="001C25FB"/>
    <w:rsid w:val="001F0252"/>
    <w:rsid w:val="001F079C"/>
    <w:rsid w:val="00233791"/>
    <w:rsid w:val="00233F86"/>
    <w:rsid w:val="00240BF4"/>
    <w:rsid w:val="0026189A"/>
    <w:rsid w:val="0026309C"/>
    <w:rsid w:val="0027438B"/>
    <w:rsid w:val="00277D9E"/>
    <w:rsid w:val="00280CF6"/>
    <w:rsid w:val="00283D22"/>
    <w:rsid w:val="002A1D3E"/>
    <w:rsid w:val="002B7B2A"/>
    <w:rsid w:val="002D0FD3"/>
    <w:rsid w:val="0032257E"/>
    <w:rsid w:val="0032592A"/>
    <w:rsid w:val="0032711E"/>
    <w:rsid w:val="0032731B"/>
    <w:rsid w:val="0034482B"/>
    <w:rsid w:val="00375145"/>
    <w:rsid w:val="00385F95"/>
    <w:rsid w:val="00393E69"/>
    <w:rsid w:val="003D571A"/>
    <w:rsid w:val="003E2EFF"/>
    <w:rsid w:val="003E760F"/>
    <w:rsid w:val="003F5D91"/>
    <w:rsid w:val="00412D84"/>
    <w:rsid w:val="00413099"/>
    <w:rsid w:val="00433913"/>
    <w:rsid w:val="004604D1"/>
    <w:rsid w:val="004638F5"/>
    <w:rsid w:val="00472282"/>
    <w:rsid w:val="004B44DD"/>
    <w:rsid w:val="004F754B"/>
    <w:rsid w:val="0051726F"/>
    <w:rsid w:val="00517C8C"/>
    <w:rsid w:val="00551229"/>
    <w:rsid w:val="00563CDB"/>
    <w:rsid w:val="00566B92"/>
    <w:rsid w:val="005D35A5"/>
    <w:rsid w:val="005F04C8"/>
    <w:rsid w:val="005F5415"/>
    <w:rsid w:val="00601E47"/>
    <w:rsid w:val="00612A3C"/>
    <w:rsid w:val="00616823"/>
    <w:rsid w:val="00654A44"/>
    <w:rsid w:val="006769F5"/>
    <w:rsid w:val="006A740E"/>
    <w:rsid w:val="006A7FED"/>
    <w:rsid w:val="006B0DBF"/>
    <w:rsid w:val="006B6ABB"/>
    <w:rsid w:val="006C31E0"/>
    <w:rsid w:val="006C37C7"/>
    <w:rsid w:val="006D351E"/>
    <w:rsid w:val="006F29FB"/>
    <w:rsid w:val="0070194A"/>
    <w:rsid w:val="00721F1A"/>
    <w:rsid w:val="007358EC"/>
    <w:rsid w:val="00757B03"/>
    <w:rsid w:val="00776AB4"/>
    <w:rsid w:val="00785869"/>
    <w:rsid w:val="00791002"/>
    <w:rsid w:val="007C2AAF"/>
    <w:rsid w:val="007D6EA0"/>
    <w:rsid w:val="007D778D"/>
    <w:rsid w:val="007F70A6"/>
    <w:rsid w:val="008045CE"/>
    <w:rsid w:val="00806786"/>
    <w:rsid w:val="00817433"/>
    <w:rsid w:val="00831B19"/>
    <w:rsid w:val="008402FC"/>
    <w:rsid w:val="00843F86"/>
    <w:rsid w:val="00861D09"/>
    <w:rsid w:val="00874008"/>
    <w:rsid w:val="00897DEA"/>
    <w:rsid w:val="008A7D22"/>
    <w:rsid w:val="008C6FF4"/>
    <w:rsid w:val="008D43B0"/>
    <w:rsid w:val="008E27CB"/>
    <w:rsid w:val="008E5A61"/>
    <w:rsid w:val="00954DD5"/>
    <w:rsid w:val="00962ED0"/>
    <w:rsid w:val="00967FDD"/>
    <w:rsid w:val="00986D57"/>
    <w:rsid w:val="00992252"/>
    <w:rsid w:val="00996505"/>
    <w:rsid w:val="009B4638"/>
    <w:rsid w:val="009D2B16"/>
    <w:rsid w:val="009D502F"/>
    <w:rsid w:val="009D6882"/>
    <w:rsid w:val="00A020E2"/>
    <w:rsid w:val="00A03110"/>
    <w:rsid w:val="00A21D16"/>
    <w:rsid w:val="00A3232B"/>
    <w:rsid w:val="00A372B2"/>
    <w:rsid w:val="00A518CB"/>
    <w:rsid w:val="00A55DB9"/>
    <w:rsid w:val="00A776C4"/>
    <w:rsid w:val="00A93075"/>
    <w:rsid w:val="00AE2A26"/>
    <w:rsid w:val="00AE7FB1"/>
    <w:rsid w:val="00AF0BCF"/>
    <w:rsid w:val="00B044D2"/>
    <w:rsid w:val="00B16AC2"/>
    <w:rsid w:val="00B24D56"/>
    <w:rsid w:val="00B42546"/>
    <w:rsid w:val="00B468D5"/>
    <w:rsid w:val="00B65ABE"/>
    <w:rsid w:val="00B74C35"/>
    <w:rsid w:val="00BB7050"/>
    <w:rsid w:val="00BC0C8D"/>
    <w:rsid w:val="00BD1BF3"/>
    <w:rsid w:val="00BE4385"/>
    <w:rsid w:val="00C16D43"/>
    <w:rsid w:val="00C22055"/>
    <w:rsid w:val="00C25332"/>
    <w:rsid w:val="00C26155"/>
    <w:rsid w:val="00C308F2"/>
    <w:rsid w:val="00C34714"/>
    <w:rsid w:val="00C35AE6"/>
    <w:rsid w:val="00C35E2F"/>
    <w:rsid w:val="00C41D8D"/>
    <w:rsid w:val="00C4681C"/>
    <w:rsid w:val="00C47F46"/>
    <w:rsid w:val="00C5297E"/>
    <w:rsid w:val="00C547D8"/>
    <w:rsid w:val="00C70356"/>
    <w:rsid w:val="00C92065"/>
    <w:rsid w:val="00CA35C0"/>
    <w:rsid w:val="00CB3964"/>
    <w:rsid w:val="00D24FED"/>
    <w:rsid w:val="00D30EC5"/>
    <w:rsid w:val="00D33655"/>
    <w:rsid w:val="00D35018"/>
    <w:rsid w:val="00D63E55"/>
    <w:rsid w:val="00D737A1"/>
    <w:rsid w:val="00D73D50"/>
    <w:rsid w:val="00D8459A"/>
    <w:rsid w:val="00D86FB4"/>
    <w:rsid w:val="00D91856"/>
    <w:rsid w:val="00D91CA0"/>
    <w:rsid w:val="00DF0192"/>
    <w:rsid w:val="00E20BF9"/>
    <w:rsid w:val="00E24AB6"/>
    <w:rsid w:val="00E5342E"/>
    <w:rsid w:val="00E75866"/>
    <w:rsid w:val="00E7669C"/>
    <w:rsid w:val="00E77E57"/>
    <w:rsid w:val="00E9362F"/>
    <w:rsid w:val="00E97B0E"/>
    <w:rsid w:val="00EA0FB3"/>
    <w:rsid w:val="00EB79A4"/>
    <w:rsid w:val="00EC21DF"/>
    <w:rsid w:val="00EC549D"/>
    <w:rsid w:val="00ED4EF7"/>
    <w:rsid w:val="00EF723A"/>
    <w:rsid w:val="00F1185A"/>
    <w:rsid w:val="00F26621"/>
    <w:rsid w:val="00F348D2"/>
    <w:rsid w:val="00F44C04"/>
    <w:rsid w:val="00F45C3D"/>
    <w:rsid w:val="00F70A2A"/>
    <w:rsid w:val="00F82BDB"/>
    <w:rsid w:val="00F85D54"/>
    <w:rsid w:val="00FA01D8"/>
    <w:rsid w:val="00FC5B84"/>
    <w:rsid w:val="00FC5EFD"/>
    <w:rsid w:val="00FD373C"/>
    <w:rsid w:val="00FE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0346-6A4E-4F49-9F14-7643626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16</cp:revision>
  <cp:lastPrinted>2019-06-05T10:26:00Z</cp:lastPrinted>
  <dcterms:created xsi:type="dcterms:W3CDTF">2019-06-05T10:28:00Z</dcterms:created>
  <dcterms:modified xsi:type="dcterms:W3CDTF">2020-12-23T11:43:00Z</dcterms:modified>
</cp:coreProperties>
</file>